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1F5" w:rsidRPr="000F3050" w:rsidRDefault="00D531F5" w:rsidP="00D531F5">
      <w:pPr>
        <w:ind w:left="709" w:hanging="709"/>
        <w:jc w:val="center"/>
        <w:rPr>
          <w:b/>
          <w:i/>
          <w:color w:val="000000" w:themeColor="text1"/>
          <w:sz w:val="18"/>
          <w:szCs w:val="18"/>
        </w:rPr>
      </w:pPr>
      <w:r w:rsidRPr="000F3050">
        <w:rPr>
          <w:b/>
          <w:i/>
          <w:color w:val="000000" w:themeColor="text1"/>
          <w:sz w:val="18"/>
          <w:szCs w:val="18"/>
        </w:rPr>
        <w:t xml:space="preserve">Médicament faisant l’objet d’une </w:t>
      </w:r>
      <w:hyperlink r:id="rId8" w:history="1">
        <w:r w:rsidRPr="000F3050">
          <w:rPr>
            <w:rStyle w:val="Lienhypertexte"/>
            <w:b/>
            <w:i/>
            <w:color w:val="000000" w:themeColor="text1"/>
            <w:sz w:val="18"/>
            <w:szCs w:val="18"/>
          </w:rPr>
          <w:t>surveillance renforcée</w:t>
        </w:r>
      </w:hyperlink>
      <w:r w:rsidRPr="000F3050">
        <w:rPr>
          <w:b/>
          <w:i/>
          <w:color w:val="000000" w:themeColor="text1"/>
          <w:sz w:val="18"/>
          <w:szCs w:val="18"/>
        </w:rPr>
        <w:t xml:space="preserve"> </w:t>
      </w:r>
    </w:p>
    <w:p w:rsidR="006E3188" w:rsidRPr="000F3050" w:rsidRDefault="006E3188" w:rsidP="006E3188">
      <w:pPr>
        <w:rPr>
          <w:color w:val="000000" w:themeColor="text1"/>
          <w:sz w:val="8"/>
          <w:szCs w:val="8"/>
        </w:rPr>
      </w:pPr>
    </w:p>
    <w:tbl>
      <w:tblPr>
        <w:tblW w:w="10557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82"/>
        <w:gridCol w:w="5475"/>
      </w:tblGrid>
      <w:tr w:rsidR="000F3050" w:rsidRPr="000F3050" w:rsidTr="00D531F5">
        <w:trPr>
          <w:trHeight w:val="1532"/>
        </w:trPr>
        <w:tc>
          <w:tcPr>
            <w:tcW w:w="5082" w:type="dxa"/>
          </w:tcPr>
          <w:p w:rsidR="00FD49B8" w:rsidRPr="000F3050" w:rsidRDefault="00FD49B8">
            <w:pPr>
              <w:jc w:val="center"/>
              <w:rPr>
                <w:color w:val="000000" w:themeColor="text1"/>
                <w:sz w:val="20"/>
                <w:szCs w:val="22"/>
              </w:rPr>
            </w:pPr>
            <w:r w:rsidRPr="000F3050">
              <w:rPr>
                <w:color w:val="000000" w:themeColor="text1"/>
                <w:sz w:val="20"/>
                <w:szCs w:val="22"/>
              </w:rPr>
              <w:t>Prescripteur</w:t>
            </w:r>
          </w:p>
          <w:p w:rsidR="00FD49B8" w:rsidRPr="000F3050" w:rsidRDefault="00FD49B8">
            <w:pPr>
              <w:rPr>
                <w:color w:val="000000" w:themeColor="text1"/>
                <w:sz w:val="20"/>
                <w:szCs w:val="22"/>
              </w:rPr>
            </w:pPr>
            <w:r w:rsidRPr="000F3050">
              <w:rPr>
                <w:color w:val="000000" w:themeColor="text1"/>
                <w:sz w:val="20"/>
                <w:szCs w:val="22"/>
              </w:rPr>
              <w:t>Nom : …………………………………….</w:t>
            </w:r>
          </w:p>
          <w:p w:rsidR="00FD49B8" w:rsidRPr="000F3050" w:rsidRDefault="00FD49B8" w:rsidP="00A625B8">
            <w:pPr>
              <w:rPr>
                <w:color w:val="000000" w:themeColor="text1"/>
                <w:sz w:val="20"/>
                <w:szCs w:val="22"/>
              </w:rPr>
            </w:pPr>
            <w:r w:rsidRPr="000F3050">
              <w:rPr>
                <w:color w:val="000000" w:themeColor="text1"/>
                <w:sz w:val="20"/>
                <w:szCs w:val="22"/>
              </w:rPr>
              <w:t>N°RPPS : …………………………………</w:t>
            </w:r>
          </w:p>
          <w:p w:rsidR="00FD49B8" w:rsidRPr="000F3050" w:rsidRDefault="00FD49B8">
            <w:pPr>
              <w:rPr>
                <w:color w:val="000000" w:themeColor="text1"/>
                <w:sz w:val="20"/>
                <w:szCs w:val="22"/>
              </w:rPr>
            </w:pPr>
            <w:r w:rsidRPr="000F3050">
              <w:rPr>
                <w:color w:val="000000" w:themeColor="text1"/>
                <w:sz w:val="20"/>
                <w:szCs w:val="22"/>
              </w:rPr>
              <w:t>Hôpital : …….……………………………</w:t>
            </w:r>
          </w:p>
          <w:p w:rsidR="00FD49B8" w:rsidRPr="000F3050" w:rsidRDefault="00FD49B8">
            <w:pPr>
              <w:rPr>
                <w:color w:val="000000" w:themeColor="text1"/>
                <w:sz w:val="20"/>
                <w:szCs w:val="22"/>
              </w:rPr>
            </w:pPr>
            <w:r w:rsidRPr="000F3050">
              <w:rPr>
                <w:color w:val="000000" w:themeColor="text1"/>
                <w:sz w:val="20"/>
                <w:szCs w:val="22"/>
              </w:rPr>
              <w:t>Service : ………………………………….</w:t>
            </w:r>
          </w:p>
          <w:p w:rsidR="00FD49B8" w:rsidRPr="000F3050" w:rsidRDefault="00FD49B8">
            <w:pPr>
              <w:rPr>
                <w:color w:val="000000" w:themeColor="text1"/>
                <w:sz w:val="20"/>
                <w:szCs w:val="22"/>
              </w:rPr>
            </w:pPr>
            <w:r w:rsidRPr="000F3050">
              <w:rPr>
                <w:color w:val="000000" w:themeColor="text1"/>
                <w:sz w:val="20"/>
                <w:szCs w:val="22"/>
              </w:rPr>
              <w:t>UA : ……………………</w:t>
            </w:r>
            <w:r w:rsidR="00D531F5" w:rsidRPr="000F3050">
              <w:rPr>
                <w:color w:val="000000" w:themeColor="text1"/>
                <w:sz w:val="20"/>
                <w:szCs w:val="22"/>
              </w:rPr>
              <w:t xml:space="preserve">Téléphone : </w:t>
            </w:r>
            <w:r w:rsidRPr="000F3050">
              <w:rPr>
                <w:color w:val="000000" w:themeColor="text1"/>
                <w:sz w:val="20"/>
                <w:szCs w:val="22"/>
              </w:rPr>
              <w:t>………………….</w:t>
            </w:r>
            <w:r w:rsidRPr="000F3050">
              <w:rPr>
                <w:color w:val="000000" w:themeColor="text1"/>
                <w:sz w:val="20"/>
                <w:szCs w:val="22"/>
              </w:rPr>
              <w:br w:type="column"/>
            </w:r>
          </w:p>
        </w:tc>
        <w:tc>
          <w:tcPr>
            <w:tcW w:w="5475" w:type="dxa"/>
          </w:tcPr>
          <w:p w:rsidR="00FD49B8" w:rsidRPr="000F3050" w:rsidRDefault="00FD49B8">
            <w:pPr>
              <w:pStyle w:val="Corpsdetexte"/>
              <w:rPr>
                <w:color w:val="000000" w:themeColor="text1"/>
                <w:sz w:val="20"/>
                <w:szCs w:val="22"/>
              </w:rPr>
            </w:pPr>
            <w:r w:rsidRPr="000F3050">
              <w:rPr>
                <w:color w:val="000000" w:themeColor="text1"/>
                <w:sz w:val="20"/>
                <w:szCs w:val="22"/>
              </w:rPr>
              <w:t>Patient</w:t>
            </w:r>
          </w:p>
          <w:p w:rsidR="00FD49B8" w:rsidRPr="000F3050" w:rsidRDefault="00FD49B8">
            <w:pPr>
              <w:rPr>
                <w:color w:val="000000" w:themeColor="text1"/>
                <w:sz w:val="20"/>
                <w:szCs w:val="22"/>
              </w:rPr>
            </w:pPr>
            <w:r w:rsidRPr="000F3050">
              <w:rPr>
                <w:color w:val="000000" w:themeColor="text1"/>
                <w:sz w:val="20"/>
                <w:szCs w:val="22"/>
              </w:rPr>
              <w:t>Nom : ……………………………………..</w:t>
            </w:r>
          </w:p>
          <w:p w:rsidR="00FD49B8" w:rsidRPr="000F3050" w:rsidRDefault="00FD49B8">
            <w:pPr>
              <w:rPr>
                <w:color w:val="000000" w:themeColor="text1"/>
                <w:sz w:val="20"/>
                <w:szCs w:val="22"/>
              </w:rPr>
            </w:pPr>
            <w:r w:rsidRPr="000F3050">
              <w:rPr>
                <w:color w:val="000000" w:themeColor="text1"/>
                <w:sz w:val="20"/>
                <w:szCs w:val="22"/>
              </w:rPr>
              <w:t>Prénom : …………………………………..</w:t>
            </w:r>
          </w:p>
          <w:p w:rsidR="00FD49B8" w:rsidRPr="000F3050" w:rsidRDefault="00FD49B8">
            <w:pPr>
              <w:rPr>
                <w:color w:val="000000" w:themeColor="text1"/>
                <w:sz w:val="20"/>
                <w:szCs w:val="22"/>
              </w:rPr>
            </w:pPr>
            <w:r w:rsidRPr="000F3050">
              <w:rPr>
                <w:color w:val="000000" w:themeColor="text1"/>
                <w:sz w:val="20"/>
                <w:szCs w:val="22"/>
              </w:rPr>
              <w:t>Date de naissance : ……………………….</w:t>
            </w:r>
          </w:p>
          <w:p w:rsidR="00FD49B8" w:rsidRPr="000F3050" w:rsidRDefault="00FD49B8">
            <w:pPr>
              <w:rPr>
                <w:color w:val="000000" w:themeColor="text1"/>
                <w:sz w:val="20"/>
                <w:szCs w:val="22"/>
              </w:rPr>
            </w:pPr>
            <w:r w:rsidRPr="000F3050">
              <w:rPr>
                <w:color w:val="000000" w:themeColor="text1"/>
                <w:sz w:val="20"/>
                <w:szCs w:val="22"/>
              </w:rPr>
              <w:t>NIP / NDA : ……………………………...</w:t>
            </w:r>
          </w:p>
          <w:p w:rsidR="00FD49B8" w:rsidRPr="000F3050" w:rsidRDefault="00FD49B8" w:rsidP="00D531F5">
            <w:pPr>
              <w:rPr>
                <w:color w:val="000000" w:themeColor="text1"/>
                <w:sz w:val="20"/>
                <w:szCs w:val="22"/>
              </w:rPr>
            </w:pPr>
            <w:r w:rsidRPr="000F3050">
              <w:rPr>
                <w:color w:val="000000" w:themeColor="text1"/>
                <w:sz w:val="20"/>
                <w:szCs w:val="22"/>
              </w:rPr>
              <w:t>Poids : ……………………Surface corporelle (m</w:t>
            </w:r>
            <w:r w:rsidRPr="000F3050">
              <w:rPr>
                <w:color w:val="000000" w:themeColor="text1"/>
                <w:sz w:val="20"/>
                <w:szCs w:val="22"/>
                <w:vertAlign w:val="superscript"/>
              </w:rPr>
              <w:t>2</w:t>
            </w:r>
            <w:r w:rsidR="00D531F5" w:rsidRPr="000F3050">
              <w:rPr>
                <w:color w:val="000000" w:themeColor="text1"/>
                <w:sz w:val="20"/>
                <w:szCs w:val="22"/>
              </w:rPr>
              <w:t xml:space="preserve">) : </w:t>
            </w:r>
            <w:r w:rsidRPr="000F3050">
              <w:rPr>
                <w:color w:val="000000" w:themeColor="text1"/>
                <w:sz w:val="20"/>
                <w:szCs w:val="22"/>
              </w:rPr>
              <w:t>………….</w:t>
            </w:r>
          </w:p>
        </w:tc>
      </w:tr>
      <w:tr w:rsidR="000F3050" w:rsidRPr="000F3050" w:rsidTr="00197880">
        <w:tc>
          <w:tcPr>
            <w:tcW w:w="10557" w:type="dxa"/>
            <w:gridSpan w:val="2"/>
          </w:tcPr>
          <w:p w:rsidR="00FD49B8" w:rsidRPr="000F3050" w:rsidRDefault="00D531F5" w:rsidP="00E749B1">
            <w:pPr>
              <w:pStyle w:val="Titre2"/>
              <w:rPr>
                <w:b w:val="0"/>
                <w:color w:val="000000" w:themeColor="text1"/>
                <w:sz w:val="22"/>
                <w:szCs w:val="22"/>
              </w:rPr>
            </w:pPr>
            <w:r w:rsidRPr="000F3050">
              <w:rPr>
                <w:color w:val="000000" w:themeColor="text1"/>
                <w:sz w:val="20"/>
                <w:szCs w:val="20"/>
              </w:rPr>
              <w:t xml:space="preserve">Indication AMM </w:t>
            </w:r>
            <w:r w:rsidR="00762096" w:rsidRPr="000F3050">
              <w:rPr>
                <w:color w:val="000000" w:themeColor="text1"/>
                <w:sz w:val="20"/>
                <w:szCs w:val="20"/>
              </w:rPr>
              <w:t xml:space="preserve">prise </w:t>
            </w:r>
            <w:r w:rsidRPr="000F3050">
              <w:rPr>
                <w:color w:val="000000" w:themeColor="text1"/>
                <w:sz w:val="20"/>
                <w:szCs w:val="20"/>
              </w:rPr>
              <w:t xml:space="preserve">en charge en sus des GHS </w:t>
            </w:r>
            <w:r w:rsidRPr="000F3050">
              <w:rPr>
                <w:b w:val="0"/>
                <w:color w:val="000000" w:themeColor="text1"/>
                <w:sz w:val="20"/>
                <w:szCs w:val="20"/>
              </w:rPr>
              <w:t>[code indication]</w:t>
            </w:r>
            <w:r w:rsidRPr="000F3050">
              <w:rPr>
                <w:rStyle w:val="Appelnotedebasdep"/>
                <w:b w:val="0"/>
                <w:bCs/>
                <w:color w:val="000000" w:themeColor="text1"/>
                <w:sz w:val="20"/>
                <w:szCs w:val="20"/>
              </w:rPr>
              <w:footnoteReference w:id="1"/>
            </w:r>
          </w:p>
        </w:tc>
      </w:tr>
      <w:tr w:rsidR="000F3050" w:rsidRPr="000F3050" w:rsidTr="008144D8">
        <w:trPr>
          <w:cantSplit/>
          <w:trHeight w:val="360"/>
        </w:trPr>
        <w:tc>
          <w:tcPr>
            <w:tcW w:w="10557" w:type="dxa"/>
            <w:gridSpan w:val="2"/>
          </w:tcPr>
          <w:p w:rsidR="00FD49B8" w:rsidRPr="000F3050" w:rsidRDefault="00FD49B8" w:rsidP="008144D8">
            <w:pPr>
              <w:jc w:val="both"/>
              <w:rPr>
                <w:color w:val="000000" w:themeColor="text1"/>
                <w:sz w:val="20"/>
                <w:szCs w:val="22"/>
              </w:rPr>
            </w:pPr>
            <w:r w:rsidRPr="000F3050">
              <w:rPr>
                <w:color w:val="000000" w:themeColor="text1"/>
                <w:sz w:val="20"/>
                <w:szCs w:val="22"/>
              </w:rPr>
              <w:sym w:font="Wingdings" w:char="F06F"/>
            </w:r>
            <w:r w:rsidRPr="000F3050">
              <w:rPr>
                <w:color w:val="000000" w:themeColor="text1"/>
                <w:sz w:val="20"/>
                <w:szCs w:val="22"/>
              </w:rPr>
              <w:t xml:space="preserve"> </w:t>
            </w:r>
            <w:r w:rsidR="00514F64" w:rsidRPr="000F3050">
              <w:rPr>
                <w:b/>
                <w:color w:val="000000" w:themeColor="text1"/>
                <w:sz w:val="20"/>
                <w:szCs w:val="22"/>
              </w:rPr>
              <w:t xml:space="preserve">Céroïde-lipofuscinose </w:t>
            </w:r>
            <w:r w:rsidR="001960EC" w:rsidRPr="000F3050">
              <w:rPr>
                <w:b/>
                <w:color w:val="000000" w:themeColor="text1"/>
                <w:sz w:val="20"/>
                <w:szCs w:val="22"/>
              </w:rPr>
              <w:t xml:space="preserve">neuronale de type 2 </w:t>
            </w:r>
            <w:r w:rsidR="001960EC" w:rsidRPr="000F3050">
              <w:rPr>
                <w:color w:val="000000" w:themeColor="text1"/>
                <w:sz w:val="20"/>
                <w:szCs w:val="22"/>
              </w:rPr>
              <w:t>(CLN2), également appelée déficit en tripeptidyl peptidase-1 (TPP1)</w:t>
            </w:r>
            <w:r w:rsidR="005D6A09" w:rsidRPr="000F3050">
              <w:rPr>
                <w:color w:val="000000" w:themeColor="text1"/>
                <w:sz w:val="20"/>
                <w:szCs w:val="22"/>
              </w:rPr>
              <w:t xml:space="preserve"> </w:t>
            </w:r>
            <w:r w:rsidR="005D6A09" w:rsidRPr="00A81352">
              <w:rPr>
                <w:sz w:val="20"/>
                <w:szCs w:val="20"/>
              </w:rPr>
              <w:t>[</w:t>
            </w:r>
            <w:r w:rsidR="000F3050" w:rsidRPr="00A81352">
              <w:rPr>
                <w:sz w:val="20"/>
                <w:szCs w:val="20"/>
              </w:rPr>
              <w:t>I000528</w:t>
            </w:r>
            <w:r w:rsidR="005D6A09" w:rsidRPr="000F3050">
              <w:rPr>
                <w:color w:val="000000" w:themeColor="text1"/>
                <w:sz w:val="20"/>
                <w:szCs w:val="20"/>
              </w:rPr>
              <w:t>]</w:t>
            </w:r>
            <w:r w:rsidR="001960EC" w:rsidRPr="000F3050">
              <w:rPr>
                <w:color w:val="000000" w:themeColor="text1"/>
                <w:sz w:val="20"/>
                <w:szCs w:val="22"/>
              </w:rPr>
              <w:t xml:space="preserve">. </w:t>
            </w:r>
          </w:p>
        </w:tc>
      </w:tr>
      <w:tr w:rsidR="000F3050" w:rsidRPr="000F3050" w:rsidTr="00197880">
        <w:trPr>
          <w:trHeight w:val="180"/>
        </w:trPr>
        <w:tc>
          <w:tcPr>
            <w:tcW w:w="10557" w:type="dxa"/>
            <w:gridSpan w:val="2"/>
            <w:vAlign w:val="center"/>
          </w:tcPr>
          <w:p w:rsidR="00FD49B8" w:rsidRPr="000F3050" w:rsidRDefault="00FD49B8">
            <w:pPr>
              <w:pStyle w:val="Titre2"/>
              <w:rPr>
                <w:bCs/>
                <w:color w:val="000000" w:themeColor="text1"/>
                <w:sz w:val="22"/>
                <w:szCs w:val="22"/>
              </w:rPr>
            </w:pPr>
            <w:r w:rsidRPr="000F3050">
              <w:rPr>
                <w:bCs/>
                <w:color w:val="000000" w:themeColor="text1"/>
                <w:sz w:val="20"/>
                <w:szCs w:val="22"/>
              </w:rPr>
              <w:t>Prescription</w:t>
            </w:r>
          </w:p>
        </w:tc>
      </w:tr>
      <w:tr w:rsidR="000F3050" w:rsidRPr="000F3050" w:rsidTr="00197880">
        <w:trPr>
          <w:trHeight w:val="1008"/>
        </w:trPr>
        <w:tc>
          <w:tcPr>
            <w:tcW w:w="10557" w:type="dxa"/>
            <w:gridSpan w:val="2"/>
            <w:vAlign w:val="center"/>
          </w:tcPr>
          <w:p w:rsidR="00505BBA" w:rsidRPr="000F3050" w:rsidRDefault="00505BBA" w:rsidP="00505BBA">
            <w:pPr>
              <w:jc w:val="both"/>
              <w:rPr>
                <w:b/>
                <w:color w:val="000000" w:themeColor="text1"/>
                <w:sz w:val="10"/>
                <w:szCs w:val="10"/>
              </w:rPr>
            </w:pPr>
          </w:p>
          <w:p w:rsidR="00133DC1" w:rsidRPr="000F3050" w:rsidRDefault="00743F4B" w:rsidP="001960EC">
            <w:pPr>
              <w:jc w:val="both"/>
              <w:rPr>
                <w:bCs/>
                <w:color w:val="000000" w:themeColor="text1"/>
                <w:sz w:val="20"/>
                <w:szCs w:val="22"/>
              </w:rPr>
            </w:pPr>
            <w:r w:rsidRPr="000F3050">
              <w:rPr>
                <w:b/>
                <w:color w:val="000000" w:themeColor="text1"/>
                <w:sz w:val="20"/>
                <w:szCs w:val="22"/>
              </w:rPr>
              <w:t>Brineura</w:t>
            </w:r>
            <w:r w:rsidR="00FD49B8" w:rsidRPr="000F3050">
              <w:rPr>
                <w:b/>
                <w:color w:val="000000" w:themeColor="text1"/>
                <w:sz w:val="20"/>
                <w:szCs w:val="22"/>
                <w:vertAlign w:val="superscript"/>
              </w:rPr>
              <w:t>®</w:t>
            </w:r>
            <w:r w:rsidR="00AE1B10" w:rsidRPr="000F3050">
              <w:rPr>
                <w:b/>
                <w:bCs/>
                <w:color w:val="000000" w:themeColor="text1"/>
                <w:sz w:val="20"/>
                <w:szCs w:val="22"/>
              </w:rPr>
              <w:t> </w:t>
            </w:r>
            <w:r w:rsidR="00505BBA" w:rsidRPr="000F3050">
              <w:rPr>
                <w:bCs/>
                <w:color w:val="000000" w:themeColor="text1"/>
                <w:sz w:val="20"/>
                <w:szCs w:val="22"/>
              </w:rPr>
              <w:t xml:space="preserve">: </w:t>
            </w:r>
            <w:r w:rsidR="0096214C" w:rsidRPr="000F3050">
              <w:rPr>
                <w:bCs/>
                <w:color w:val="000000" w:themeColor="text1"/>
                <w:sz w:val="20"/>
                <w:szCs w:val="22"/>
                <w:u w:val="single"/>
              </w:rPr>
              <w:t xml:space="preserve">                  </w:t>
            </w:r>
            <w:r w:rsidR="00505BBA" w:rsidRPr="000F3050">
              <w:rPr>
                <w:bCs/>
                <w:color w:val="000000" w:themeColor="text1"/>
                <w:sz w:val="20"/>
                <w:szCs w:val="22"/>
              </w:rPr>
              <w:t xml:space="preserve">mg soit </w:t>
            </w:r>
            <w:r w:rsidR="0096214C" w:rsidRPr="000F3050">
              <w:rPr>
                <w:bCs/>
                <w:color w:val="000000" w:themeColor="text1"/>
                <w:sz w:val="20"/>
                <w:szCs w:val="22"/>
                <w:u w:val="single"/>
              </w:rPr>
              <w:t xml:space="preserve">               </w:t>
            </w:r>
            <w:r w:rsidR="00505BBA" w:rsidRPr="000F3050">
              <w:rPr>
                <w:bCs/>
                <w:color w:val="000000" w:themeColor="text1"/>
                <w:sz w:val="20"/>
                <w:szCs w:val="22"/>
                <w:u w:val="single"/>
              </w:rPr>
              <w:t xml:space="preserve"> </w:t>
            </w:r>
            <w:r w:rsidR="00505BBA" w:rsidRPr="000F3050">
              <w:rPr>
                <w:bCs/>
                <w:color w:val="000000" w:themeColor="text1"/>
                <w:sz w:val="20"/>
                <w:szCs w:val="22"/>
              </w:rPr>
              <w:t>ml une semaine sur deux</w:t>
            </w:r>
            <w:r w:rsidR="001960EC" w:rsidRPr="000F3050">
              <w:rPr>
                <w:bCs/>
                <w:color w:val="000000" w:themeColor="text1"/>
                <w:sz w:val="20"/>
                <w:szCs w:val="22"/>
              </w:rPr>
              <w:t xml:space="preserve">, </w:t>
            </w:r>
            <w:r w:rsidR="00CD1032" w:rsidRPr="000F3050">
              <w:rPr>
                <w:b/>
                <w:bCs/>
                <w:color w:val="000000" w:themeColor="text1"/>
                <w:sz w:val="20"/>
                <w:szCs w:val="22"/>
              </w:rPr>
              <w:t xml:space="preserve">par </w:t>
            </w:r>
            <w:r w:rsidR="00017DE0" w:rsidRPr="000F3050">
              <w:rPr>
                <w:b/>
                <w:bCs/>
                <w:color w:val="000000" w:themeColor="text1"/>
                <w:sz w:val="20"/>
                <w:szCs w:val="22"/>
              </w:rPr>
              <w:t>perfusion</w:t>
            </w:r>
            <w:r w:rsidR="00AE1B10" w:rsidRPr="000F3050">
              <w:rPr>
                <w:b/>
                <w:bCs/>
                <w:color w:val="000000" w:themeColor="text1"/>
                <w:sz w:val="20"/>
                <w:szCs w:val="22"/>
              </w:rPr>
              <w:t xml:space="preserve"> </w:t>
            </w:r>
            <w:r w:rsidR="00E33FBB" w:rsidRPr="000F3050">
              <w:rPr>
                <w:b/>
                <w:bCs/>
                <w:color w:val="000000" w:themeColor="text1"/>
                <w:sz w:val="20"/>
                <w:szCs w:val="22"/>
              </w:rPr>
              <w:t>intra-cérébroventriculaire</w:t>
            </w:r>
            <w:r w:rsidR="00CD1032" w:rsidRPr="000F3050">
              <w:rPr>
                <w:b/>
                <w:bCs/>
                <w:color w:val="000000" w:themeColor="text1"/>
                <w:sz w:val="20"/>
                <w:szCs w:val="22"/>
              </w:rPr>
              <w:t xml:space="preserve"> </w:t>
            </w:r>
            <w:r w:rsidR="001960EC" w:rsidRPr="000F3050">
              <w:rPr>
                <w:bCs/>
                <w:color w:val="000000" w:themeColor="text1"/>
                <w:sz w:val="20"/>
                <w:szCs w:val="22"/>
              </w:rPr>
              <w:t>(</w:t>
            </w:r>
            <w:r w:rsidR="00CD1032" w:rsidRPr="000F3050">
              <w:rPr>
                <w:bCs/>
                <w:color w:val="000000" w:themeColor="text1"/>
                <w:sz w:val="20"/>
                <w:szCs w:val="22"/>
              </w:rPr>
              <w:t>uniquement</w:t>
            </w:r>
            <w:r w:rsidR="00133DC1" w:rsidRPr="000F3050">
              <w:rPr>
                <w:bCs/>
                <w:color w:val="000000" w:themeColor="text1"/>
                <w:sz w:val="20"/>
                <w:szCs w:val="22"/>
              </w:rPr>
              <w:t xml:space="preserve"> par un professionnel de santé </w:t>
            </w:r>
            <w:r w:rsidR="000B578A" w:rsidRPr="000F3050">
              <w:rPr>
                <w:bCs/>
                <w:color w:val="000000" w:themeColor="text1"/>
                <w:sz w:val="20"/>
                <w:szCs w:val="22"/>
              </w:rPr>
              <w:t xml:space="preserve">maîtrisant </w:t>
            </w:r>
            <w:r w:rsidR="00CD1032" w:rsidRPr="000F3050">
              <w:rPr>
                <w:bCs/>
                <w:color w:val="000000" w:themeColor="text1"/>
                <w:sz w:val="20"/>
                <w:szCs w:val="22"/>
              </w:rPr>
              <w:t>cette voie d’</w:t>
            </w:r>
            <w:r w:rsidR="00133DC1" w:rsidRPr="000F3050">
              <w:rPr>
                <w:bCs/>
                <w:color w:val="000000" w:themeColor="text1"/>
                <w:sz w:val="20"/>
                <w:szCs w:val="22"/>
              </w:rPr>
              <w:t>administration</w:t>
            </w:r>
            <w:r w:rsidR="001960EC" w:rsidRPr="000F3050">
              <w:rPr>
                <w:bCs/>
                <w:color w:val="000000" w:themeColor="text1"/>
                <w:sz w:val="20"/>
                <w:szCs w:val="22"/>
              </w:rPr>
              <w:t>)</w:t>
            </w:r>
            <w:r w:rsidR="00133DC1" w:rsidRPr="000F3050">
              <w:rPr>
                <w:bCs/>
                <w:color w:val="000000" w:themeColor="text1"/>
                <w:sz w:val="20"/>
                <w:szCs w:val="22"/>
              </w:rPr>
              <w:t>.</w:t>
            </w:r>
          </w:p>
          <w:p w:rsidR="001960EC" w:rsidRPr="000F3050" w:rsidRDefault="001960EC" w:rsidP="001960EC">
            <w:pPr>
              <w:jc w:val="both"/>
              <w:rPr>
                <w:bCs/>
                <w:color w:val="000000" w:themeColor="text1"/>
                <w:sz w:val="8"/>
                <w:szCs w:val="10"/>
              </w:rPr>
            </w:pPr>
          </w:p>
          <w:p w:rsidR="001960EC" w:rsidRPr="000F3050" w:rsidRDefault="001960EC" w:rsidP="001960EC">
            <w:pPr>
              <w:pStyle w:val="Default"/>
              <w:jc w:val="both"/>
              <w:rPr>
                <w:bCs/>
                <w:color w:val="000000" w:themeColor="text1"/>
                <w:sz w:val="20"/>
                <w:szCs w:val="22"/>
              </w:rPr>
            </w:pPr>
            <w:r w:rsidRPr="000F3050">
              <w:rPr>
                <w:bCs/>
                <w:color w:val="000000" w:themeColor="text1"/>
                <w:sz w:val="20"/>
                <w:szCs w:val="22"/>
              </w:rPr>
              <w:t xml:space="preserve">Une </w:t>
            </w:r>
            <w:r w:rsidRPr="000F3050">
              <w:rPr>
                <w:b/>
                <w:bCs/>
                <w:color w:val="000000" w:themeColor="text1"/>
                <w:sz w:val="20"/>
                <w:szCs w:val="22"/>
              </w:rPr>
              <w:t>pré-médication</w:t>
            </w:r>
            <w:r w:rsidRPr="000F3050">
              <w:rPr>
                <w:bCs/>
                <w:color w:val="000000" w:themeColor="text1"/>
                <w:sz w:val="20"/>
                <w:szCs w:val="22"/>
              </w:rPr>
              <w:t xml:space="preserve"> par des antihistaminiques avec ou sans antipyrétiques est recommandée 30 à 60 minutes avant le début de la perfusion.</w:t>
            </w:r>
          </w:p>
          <w:p w:rsidR="00EB311A" w:rsidRPr="000F3050" w:rsidRDefault="00EB311A" w:rsidP="00D8118D">
            <w:pPr>
              <w:pStyle w:val="Default"/>
              <w:rPr>
                <w:b/>
                <w:bCs/>
                <w:color w:val="000000" w:themeColor="text1"/>
                <w:sz w:val="8"/>
                <w:szCs w:val="10"/>
              </w:rPr>
            </w:pPr>
          </w:p>
          <w:p w:rsidR="00505BBA" w:rsidRPr="000F3050" w:rsidRDefault="004D3783" w:rsidP="004D3783">
            <w:pPr>
              <w:pStyle w:val="Default"/>
              <w:jc w:val="both"/>
              <w:rPr>
                <w:bCs/>
                <w:color w:val="000000" w:themeColor="text1"/>
                <w:sz w:val="20"/>
                <w:szCs w:val="22"/>
              </w:rPr>
            </w:pPr>
            <w:r w:rsidRPr="000F3050">
              <w:rPr>
                <w:b/>
                <w:bCs/>
                <w:color w:val="000000" w:themeColor="text1"/>
                <w:sz w:val="20"/>
                <w:szCs w:val="22"/>
              </w:rPr>
              <w:t>P</w:t>
            </w:r>
            <w:r w:rsidR="008B028F" w:rsidRPr="000F3050">
              <w:rPr>
                <w:b/>
                <w:bCs/>
                <w:color w:val="000000" w:themeColor="text1"/>
                <w:sz w:val="20"/>
                <w:szCs w:val="22"/>
              </w:rPr>
              <w:t xml:space="preserve">osologie </w:t>
            </w:r>
            <w:r w:rsidR="00133DC1" w:rsidRPr="000F3050">
              <w:rPr>
                <w:b/>
                <w:bCs/>
                <w:color w:val="000000" w:themeColor="text1"/>
                <w:sz w:val="20"/>
                <w:szCs w:val="22"/>
              </w:rPr>
              <w:t>recommandée</w:t>
            </w:r>
            <w:r w:rsidR="00505BBA" w:rsidRPr="000F3050">
              <w:rPr>
                <w:bCs/>
                <w:color w:val="000000" w:themeColor="text1"/>
                <w:sz w:val="20"/>
                <w:szCs w:val="22"/>
              </w:rPr>
              <w:t xml:space="preserve"> : </w:t>
            </w:r>
          </w:p>
          <w:p w:rsidR="002E563A" w:rsidRPr="000F3050" w:rsidRDefault="002E563A" w:rsidP="004D3783">
            <w:pPr>
              <w:pStyle w:val="Default"/>
              <w:jc w:val="both"/>
              <w:rPr>
                <w:bCs/>
                <w:color w:val="000000" w:themeColor="text1"/>
                <w:sz w:val="10"/>
                <w:szCs w:val="10"/>
              </w:rPr>
            </w:pPr>
          </w:p>
          <w:tbl>
            <w:tblPr>
              <w:tblStyle w:val="Grilledutableau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871"/>
              <w:gridCol w:w="1818"/>
              <w:gridCol w:w="3260"/>
              <w:gridCol w:w="3303"/>
            </w:tblGrid>
            <w:tr w:rsidR="000F3050" w:rsidRPr="000F3050" w:rsidTr="001960EC">
              <w:tc>
                <w:tcPr>
                  <w:tcW w:w="2674" w:type="dxa"/>
                  <w:gridSpan w:val="2"/>
                  <w:vAlign w:val="center"/>
                </w:tcPr>
                <w:p w:rsidR="00EB311A" w:rsidRPr="000F3050" w:rsidRDefault="00EB311A" w:rsidP="001960EC">
                  <w:pPr>
                    <w:pStyle w:val="Default"/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0F3050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Population concernée</w:t>
                  </w:r>
                </w:p>
              </w:tc>
              <w:tc>
                <w:tcPr>
                  <w:tcW w:w="3260" w:type="dxa"/>
                  <w:vAlign w:val="center"/>
                </w:tcPr>
                <w:p w:rsidR="00D43F26" w:rsidRPr="000F3050" w:rsidRDefault="00EB311A" w:rsidP="001960EC">
                  <w:pPr>
                    <w:pStyle w:val="Default"/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0F3050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Dose totale administrée </w:t>
                  </w:r>
                </w:p>
                <w:p w:rsidR="00EB311A" w:rsidRPr="000F3050" w:rsidRDefault="00EB311A" w:rsidP="001960EC">
                  <w:pPr>
                    <w:pStyle w:val="Default"/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0F3050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une semaine sur deux (mg)</w:t>
                  </w:r>
                </w:p>
              </w:tc>
              <w:tc>
                <w:tcPr>
                  <w:tcW w:w="3303" w:type="dxa"/>
                  <w:vAlign w:val="center"/>
                </w:tcPr>
                <w:p w:rsidR="00EB311A" w:rsidRPr="000F3050" w:rsidRDefault="00EB311A" w:rsidP="001960EC">
                  <w:pPr>
                    <w:pStyle w:val="Default"/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0F3050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Volume de la solution de Brineura</w:t>
                  </w:r>
                  <w:r w:rsidR="00E4510E" w:rsidRPr="000F3050">
                    <w:rPr>
                      <w:b/>
                      <w:bCs/>
                      <w:color w:val="000000" w:themeColor="text1"/>
                      <w:sz w:val="20"/>
                      <w:szCs w:val="20"/>
                      <w:vertAlign w:val="superscript"/>
                    </w:rPr>
                    <w:t>®</w:t>
                  </w:r>
                  <w:r w:rsidRPr="000F3050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 (ml)</w:t>
                  </w:r>
                </w:p>
              </w:tc>
            </w:tr>
            <w:tr w:rsidR="000F3050" w:rsidRPr="000F3050" w:rsidTr="001960EC">
              <w:tc>
                <w:tcPr>
                  <w:tcW w:w="2674" w:type="dxa"/>
                  <w:gridSpan w:val="2"/>
                  <w:vAlign w:val="center"/>
                </w:tcPr>
                <w:p w:rsidR="00EB311A" w:rsidRPr="000F3050" w:rsidRDefault="00EB311A" w:rsidP="001960EC">
                  <w:pPr>
                    <w:pStyle w:val="Default"/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0F3050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Adulte</w:t>
                  </w:r>
                </w:p>
              </w:tc>
              <w:tc>
                <w:tcPr>
                  <w:tcW w:w="3260" w:type="dxa"/>
                  <w:vAlign w:val="center"/>
                </w:tcPr>
                <w:p w:rsidR="00EB311A" w:rsidRPr="000F3050" w:rsidRDefault="00EB311A" w:rsidP="001960EC">
                  <w:pPr>
                    <w:pStyle w:val="Default"/>
                    <w:jc w:val="center"/>
                    <w:rPr>
                      <w:bCs/>
                      <w:color w:val="000000" w:themeColor="text1"/>
                      <w:sz w:val="20"/>
                      <w:szCs w:val="20"/>
                    </w:rPr>
                  </w:pPr>
                  <w:r w:rsidRPr="000F3050">
                    <w:rPr>
                      <w:bCs/>
                      <w:color w:val="000000" w:themeColor="text1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3303" w:type="dxa"/>
                  <w:vAlign w:val="center"/>
                </w:tcPr>
                <w:p w:rsidR="00EB311A" w:rsidRPr="000F3050" w:rsidRDefault="00EB311A" w:rsidP="001960EC">
                  <w:pPr>
                    <w:pStyle w:val="Default"/>
                    <w:jc w:val="center"/>
                    <w:rPr>
                      <w:bCs/>
                      <w:color w:val="000000" w:themeColor="text1"/>
                      <w:sz w:val="20"/>
                      <w:szCs w:val="20"/>
                    </w:rPr>
                  </w:pPr>
                  <w:r w:rsidRPr="000F3050">
                    <w:rPr>
                      <w:bCs/>
                      <w:color w:val="000000" w:themeColor="text1"/>
                      <w:sz w:val="20"/>
                      <w:szCs w:val="20"/>
                    </w:rPr>
                    <w:t>10</w:t>
                  </w:r>
                </w:p>
              </w:tc>
            </w:tr>
            <w:tr w:rsidR="000F3050" w:rsidRPr="000F3050" w:rsidTr="001960EC">
              <w:tc>
                <w:tcPr>
                  <w:tcW w:w="856" w:type="dxa"/>
                  <w:vMerge w:val="restart"/>
                  <w:vAlign w:val="center"/>
                </w:tcPr>
                <w:p w:rsidR="00EB311A" w:rsidRPr="000F3050" w:rsidRDefault="00EB311A" w:rsidP="001960EC">
                  <w:pPr>
                    <w:pStyle w:val="Default"/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0F3050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Enfant</w:t>
                  </w:r>
                  <w:r w:rsidR="00D43F26" w:rsidRPr="000F3050">
                    <w:rPr>
                      <w:rStyle w:val="Appelnotedebasdep"/>
                      <w:b/>
                      <w:bCs/>
                      <w:color w:val="000000" w:themeColor="text1"/>
                      <w:sz w:val="20"/>
                      <w:szCs w:val="20"/>
                    </w:rPr>
                    <w:footnoteReference w:id="2"/>
                  </w:r>
                </w:p>
              </w:tc>
              <w:tc>
                <w:tcPr>
                  <w:tcW w:w="1818" w:type="dxa"/>
                  <w:vAlign w:val="center"/>
                </w:tcPr>
                <w:p w:rsidR="00EB311A" w:rsidRPr="000F3050" w:rsidRDefault="00EB311A" w:rsidP="0058211D">
                  <w:pPr>
                    <w:pStyle w:val="Default"/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0F3050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2 ans </w:t>
                  </w:r>
                  <w:r w:rsidR="0058211D" w:rsidRPr="000F3050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et plus</w:t>
                  </w:r>
                </w:p>
              </w:tc>
              <w:tc>
                <w:tcPr>
                  <w:tcW w:w="3260" w:type="dxa"/>
                  <w:vAlign w:val="center"/>
                </w:tcPr>
                <w:p w:rsidR="00EB311A" w:rsidRPr="000F3050" w:rsidRDefault="00EB311A" w:rsidP="001960EC">
                  <w:pPr>
                    <w:pStyle w:val="Default"/>
                    <w:jc w:val="center"/>
                    <w:rPr>
                      <w:bCs/>
                      <w:color w:val="000000" w:themeColor="text1"/>
                      <w:sz w:val="20"/>
                      <w:szCs w:val="20"/>
                    </w:rPr>
                  </w:pPr>
                  <w:r w:rsidRPr="000F3050">
                    <w:rPr>
                      <w:bCs/>
                      <w:color w:val="000000" w:themeColor="text1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3303" w:type="dxa"/>
                  <w:vAlign w:val="center"/>
                </w:tcPr>
                <w:p w:rsidR="00EB311A" w:rsidRPr="000F3050" w:rsidRDefault="00EB311A" w:rsidP="001960EC">
                  <w:pPr>
                    <w:pStyle w:val="Default"/>
                    <w:jc w:val="center"/>
                    <w:rPr>
                      <w:bCs/>
                      <w:color w:val="000000" w:themeColor="text1"/>
                      <w:sz w:val="20"/>
                      <w:szCs w:val="20"/>
                    </w:rPr>
                  </w:pPr>
                  <w:r w:rsidRPr="000F3050">
                    <w:rPr>
                      <w:bCs/>
                      <w:color w:val="000000" w:themeColor="text1"/>
                      <w:sz w:val="20"/>
                      <w:szCs w:val="20"/>
                    </w:rPr>
                    <w:t>10</w:t>
                  </w:r>
                </w:p>
              </w:tc>
            </w:tr>
            <w:tr w:rsidR="000F3050" w:rsidRPr="000F3050" w:rsidTr="001960EC">
              <w:tc>
                <w:tcPr>
                  <w:tcW w:w="856" w:type="dxa"/>
                  <w:vMerge/>
                  <w:vAlign w:val="center"/>
                </w:tcPr>
                <w:p w:rsidR="00EB311A" w:rsidRPr="000F3050" w:rsidRDefault="00EB311A" w:rsidP="001960EC">
                  <w:pPr>
                    <w:pStyle w:val="Default"/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818" w:type="dxa"/>
                  <w:vAlign w:val="center"/>
                </w:tcPr>
                <w:p w:rsidR="00EB311A" w:rsidRPr="000F3050" w:rsidRDefault="00EB311A" w:rsidP="001960EC">
                  <w:pPr>
                    <w:pStyle w:val="Default"/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0F3050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[1 an – 2 ans</w:t>
                  </w:r>
                  <w:r w:rsidR="00D35D7F" w:rsidRPr="000F3050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Pr="000F3050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[</w:t>
                  </w:r>
                </w:p>
              </w:tc>
              <w:tc>
                <w:tcPr>
                  <w:tcW w:w="3260" w:type="dxa"/>
                  <w:vAlign w:val="center"/>
                </w:tcPr>
                <w:p w:rsidR="00EB311A" w:rsidRPr="000F3050" w:rsidRDefault="00EB311A" w:rsidP="001960EC">
                  <w:pPr>
                    <w:pStyle w:val="Default"/>
                    <w:jc w:val="center"/>
                    <w:rPr>
                      <w:bCs/>
                      <w:color w:val="000000" w:themeColor="text1"/>
                      <w:sz w:val="20"/>
                      <w:szCs w:val="20"/>
                    </w:rPr>
                  </w:pPr>
                  <w:r w:rsidRPr="000F3050">
                    <w:rPr>
                      <w:bCs/>
                      <w:color w:val="000000" w:themeColor="text1"/>
                      <w:sz w:val="20"/>
                      <w:szCs w:val="20"/>
                    </w:rPr>
                    <w:t>200 (les 4 premières doses)</w:t>
                  </w:r>
                </w:p>
                <w:p w:rsidR="00EB311A" w:rsidRPr="000F3050" w:rsidRDefault="00EB311A" w:rsidP="001960EC">
                  <w:pPr>
                    <w:pStyle w:val="Default"/>
                    <w:jc w:val="center"/>
                    <w:rPr>
                      <w:bCs/>
                      <w:color w:val="000000" w:themeColor="text1"/>
                      <w:sz w:val="20"/>
                      <w:szCs w:val="20"/>
                    </w:rPr>
                  </w:pPr>
                  <w:r w:rsidRPr="000F3050">
                    <w:rPr>
                      <w:bCs/>
                      <w:color w:val="000000" w:themeColor="text1"/>
                      <w:sz w:val="20"/>
                      <w:szCs w:val="20"/>
                    </w:rPr>
                    <w:t>300 (les doses suivantes)</w:t>
                  </w:r>
                </w:p>
              </w:tc>
              <w:tc>
                <w:tcPr>
                  <w:tcW w:w="3303" w:type="dxa"/>
                  <w:vAlign w:val="center"/>
                </w:tcPr>
                <w:p w:rsidR="00EB311A" w:rsidRPr="000F3050" w:rsidRDefault="00EB311A" w:rsidP="001960EC">
                  <w:pPr>
                    <w:pStyle w:val="Default"/>
                    <w:jc w:val="center"/>
                    <w:rPr>
                      <w:bCs/>
                      <w:color w:val="000000" w:themeColor="text1"/>
                      <w:sz w:val="20"/>
                      <w:szCs w:val="20"/>
                    </w:rPr>
                  </w:pPr>
                  <w:r w:rsidRPr="000F3050">
                    <w:rPr>
                      <w:bCs/>
                      <w:color w:val="000000" w:themeColor="text1"/>
                      <w:sz w:val="20"/>
                      <w:szCs w:val="20"/>
                    </w:rPr>
                    <w:t>6,7 (les 4 premières doses)</w:t>
                  </w:r>
                </w:p>
                <w:p w:rsidR="00EB311A" w:rsidRPr="000F3050" w:rsidRDefault="00EB311A" w:rsidP="001960EC">
                  <w:pPr>
                    <w:pStyle w:val="Default"/>
                    <w:jc w:val="center"/>
                    <w:rPr>
                      <w:bCs/>
                      <w:color w:val="000000" w:themeColor="text1"/>
                      <w:sz w:val="20"/>
                      <w:szCs w:val="20"/>
                    </w:rPr>
                  </w:pPr>
                  <w:r w:rsidRPr="000F3050">
                    <w:rPr>
                      <w:bCs/>
                      <w:color w:val="000000" w:themeColor="text1"/>
                      <w:sz w:val="20"/>
                      <w:szCs w:val="20"/>
                    </w:rPr>
                    <w:t>10 (les doses suivantes)</w:t>
                  </w:r>
                </w:p>
              </w:tc>
            </w:tr>
            <w:tr w:rsidR="000F3050" w:rsidRPr="000F3050" w:rsidTr="001960EC">
              <w:trPr>
                <w:trHeight w:val="75"/>
              </w:trPr>
              <w:tc>
                <w:tcPr>
                  <w:tcW w:w="856" w:type="dxa"/>
                  <w:vMerge/>
                  <w:vAlign w:val="center"/>
                </w:tcPr>
                <w:p w:rsidR="00EB311A" w:rsidRPr="000F3050" w:rsidRDefault="00EB311A" w:rsidP="001960EC">
                  <w:pPr>
                    <w:pStyle w:val="Default"/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818" w:type="dxa"/>
                  <w:vAlign w:val="center"/>
                </w:tcPr>
                <w:p w:rsidR="00EB311A" w:rsidRPr="000F3050" w:rsidRDefault="00EB311A" w:rsidP="001960EC">
                  <w:pPr>
                    <w:pStyle w:val="Default"/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0F3050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[6 mois -1 an</w:t>
                  </w:r>
                  <w:r w:rsidR="00D35D7F" w:rsidRPr="000F3050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Pr="000F3050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[</w:t>
                  </w:r>
                </w:p>
              </w:tc>
              <w:tc>
                <w:tcPr>
                  <w:tcW w:w="3260" w:type="dxa"/>
                  <w:vAlign w:val="center"/>
                </w:tcPr>
                <w:p w:rsidR="00EB311A" w:rsidRPr="000F3050" w:rsidRDefault="00EB311A" w:rsidP="001960EC">
                  <w:pPr>
                    <w:pStyle w:val="Default"/>
                    <w:jc w:val="center"/>
                    <w:rPr>
                      <w:bCs/>
                      <w:color w:val="000000" w:themeColor="text1"/>
                      <w:sz w:val="20"/>
                      <w:szCs w:val="20"/>
                    </w:rPr>
                  </w:pPr>
                  <w:r w:rsidRPr="000F3050">
                    <w:rPr>
                      <w:bCs/>
                      <w:color w:val="000000" w:themeColor="text1"/>
                      <w:sz w:val="20"/>
                      <w:szCs w:val="20"/>
                    </w:rPr>
                    <w:t>150</w:t>
                  </w:r>
                </w:p>
              </w:tc>
              <w:tc>
                <w:tcPr>
                  <w:tcW w:w="3303" w:type="dxa"/>
                  <w:vAlign w:val="center"/>
                </w:tcPr>
                <w:p w:rsidR="00EB311A" w:rsidRPr="000F3050" w:rsidRDefault="00EB311A" w:rsidP="001960EC">
                  <w:pPr>
                    <w:pStyle w:val="Default"/>
                    <w:jc w:val="center"/>
                    <w:rPr>
                      <w:bCs/>
                      <w:color w:val="000000" w:themeColor="text1"/>
                      <w:sz w:val="20"/>
                      <w:szCs w:val="20"/>
                    </w:rPr>
                  </w:pPr>
                  <w:r w:rsidRPr="000F3050">
                    <w:rPr>
                      <w:bCs/>
                      <w:color w:val="000000" w:themeColor="text1"/>
                      <w:sz w:val="20"/>
                      <w:szCs w:val="20"/>
                    </w:rPr>
                    <w:t>5</w:t>
                  </w:r>
                </w:p>
              </w:tc>
            </w:tr>
            <w:tr w:rsidR="000F3050" w:rsidRPr="000F3050" w:rsidTr="001960EC">
              <w:tc>
                <w:tcPr>
                  <w:tcW w:w="856" w:type="dxa"/>
                  <w:vMerge/>
                  <w:vAlign w:val="center"/>
                </w:tcPr>
                <w:p w:rsidR="00EB311A" w:rsidRPr="000F3050" w:rsidRDefault="00EB311A" w:rsidP="001960EC">
                  <w:pPr>
                    <w:pStyle w:val="Default"/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818" w:type="dxa"/>
                  <w:vAlign w:val="center"/>
                </w:tcPr>
                <w:p w:rsidR="00EB311A" w:rsidRPr="000F3050" w:rsidRDefault="00EB311A" w:rsidP="001960EC">
                  <w:pPr>
                    <w:pStyle w:val="Default"/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0F3050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Enfant &lt; 6 mois</w:t>
                  </w:r>
                </w:p>
              </w:tc>
              <w:tc>
                <w:tcPr>
                  <w:tcW w:w="3260" w:type="dxa"/>
                  <w:vAlign w:val="center"/>
                </w:tcPr>
                <w:p w:rsidR="00EB311A" w:rsidRPr="000F3050" w:rsidRDefault="00EB311A" w:rsidP="001960EC">
                  <w:pPr>
                    <w:pStyle w:val="Default"/>
                    <w:jc w:val="center"/>
                    <w:rPr>
                      <w:bCs/>
                      <w:color w:val="000000" w:themeColor="text1"/>
                      <w:sz w:val="20"/>
                      <w:szCs w:val="20"/>
                    </w:rPr>
                  </w:pPr>
                  <w:r w:rsidRPr="000F3050">
                    <w:rPr>
                      <w:bCs/>
                      <w:color w:val="000000" w:themeColor="text1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3303" w:type="dxa"/>
                  <w:vAlign w:val="center"/>
                </w:tcPr>
                <w:p w:rsidR="00EB311A" w:rsidRPr="000F3050" w:rsidRDefault="00EB311A" w:rsidP="001960EC">
                  <w:pPr>
                    <w:pStyle w:val="Default"/>
                    <w:jc w:val="center"/>
                    <w:rPr>
                      <w:bCs/>
                      <w:color w:val="000000" w:themeColor="text1"/>
                      <w:sz w:val="20"/>
                      <w:szCs w:val="20"/>
                    </w:rPr>
                  </w:pPr>
                  <w:r w:rsidRPr="000F3050">
                    <w:rPr>
                      <w:bCs/>
                      <w:color w:val="000000" w:themeColor="text1"/>
                      <w:sz w:val="20"/>
                      <w:szCs w:val="20"/>
                    </w:rPr>
                    <w:t>3,3</w:t>
                  </w:r>
                </w:p>
              </w:tc>
            </w:tr>
          </w:tbl>
          <w:p w:rsidR="008E4274" w:rsidRPr="000F3050" w:rsidRDefault="008E4274" w:rsidP="004D3783">
            <w:pPr>
              <w:pStyle w:val="Default"/>
              <w:jc w:val="both"/>
              <w:rPr>
                <w:bCs/>
                <w:color w:val="000000" w:themeColor="text1"/>
                <w:sz w:val="10"/>
                <w:szCs w:val="10"/>
              </w:rPr>
            </w:pPr>
          </w:p>
          <w:p w:rsidR="00A34B22" w:rsidRPr="000F3050" w:rsidRDefault="00A34B22" w:rsidP="004D3783">
            <w:pPr>
              <w:pStyle w:val="Default"/>
              <w:jc w:val="both"/>
              <w:rPr>
                <w:bCs/>
                <w:color w:val="000000" w:themeColor="text1"/>
                <w:sz w:val="20"/>
                <w:szCs w:val="22"/>
              </w:rPr>
            </w:pPr>
            <w:r w:rsidRPr="000F3050">
              <w:rPr>
                <w:b/>
                <w:bCs/>
                <w:color w:val="000000" w:themeColor="text1"/>
                <w:sz w:val="20"/>
                <w:szCs w:val="22"/>
              </w:rPr>
              <w:t xml:space="preserve">Débit de perfusion </w:t>
            </w:r>
            <w:r w:rsidR="00EB311A" w:rsidRPr="000F3050">
              <w:rPr>
                <w:b/>
                <w:bCs/>
                <w:color w:val="000000" w:themeColor="text1"/>
                <w:sz w:val="20"/>
                <w:szCs w:val="22"/>
              </w:rPr>
              <w:t>recommandé</w:t>
            </w:r>
            <w:r w:rsidR="00CD1032" w:rsidRPr="000F3050">
              <w:rPr>
                <w:b/>
                <w:bCs/>
                <w:color w:val="000000" w:themeColor="text1"/>
                <w:sz w:val="20"/>
                <w:szCs w:val="22"/>
              </w:rPr>
              <w:t xml:space="preserve"> </w:t>
            </w:r>
            <w:r w:rsidR="00CD1032" w:rsidRPr="000F3050">
              <w:rPr>
                <w:bCs/>
                <w:color w:val="000000" w:themeColor="text1"/>
                <w:sz w:val="20"/>
                <w:szCs w:val="22"/>
              </w:rPr>
              <w:t>(</w:t>
            </w:r>
            <w:r w:rsidRPr="000F3050">
              <w:rPr>
                <w:bCs/>
                <w:color w:val="000000" w:themeColor="text1"/>
                <w:sz w:val="20"/>
                <w:szCs w:val="22"/>
              </w:rPr>
              <w:t>Brineura</w:t>
            </w:r>
            <w:r w:rsidRPr="000F3050">
              <w:rPr>
                <w:color w:val="000000" w:themeColor="text1"/>
                <w:sz w:val="20"/>
                <w:szCs w:val="22"/>
                <w:vertAlign w:val="superscript"/>
              </w:rPr>
              <w:t>®</w:t>
            </w:r>
            <w:r w:rsidRPr="000F3050">
              <w:rPr>
                <w:bCs/>
                <w:color w:val="000000" w:themeColor="text1"/>
                <w:sz w:val="20"/>
                <w:szCs w:val="22"/>
              </w:rPr>
              <w:t xml:space="preserve"> et de la solution de rinçage</w:t>
            </w:r>
            <w:r w:rsidR="00CD1032" w:rsidRPr="000F3050">
              <w:rPr>
                <w:bCs/>
                <w:color w:val="000000" w:themeColor="text1"/>
                <w:sz w:val="20"/>
                <w:szCs w:val="22"/>
              </w:rPr>
              <w:t>)</w:t>
            </w:r>
            <w:r w:rsidRPr="000F3050">
              <w:rPr>
                <w:bCs/>
                <w:color w:val="000000" w:themeColor="text1"/>
                <w:sz w:val="20"/>
                <w:szCs w:val="22"/>
              </w:rPr>
              <w:t> : 2,5ml/h</w:t>
            </w:r>
            <w:r w:rsidR="00EB311A" w:rsidRPr="000F3050">
              <w:rPr>
                <w:bCs/>
                <w:color w:val="000000" w:themeColor="text1"/>
                <w:sz w:val="20"/>
                <w:szCs w:val="22"/>
              </w:rPr>
              <w:t>.</w:t>
            </w:r>
          </w:p>
          <w:p w:rsidR="00D43F26" w:rsidRPr="000F3050" w:rsidRDefault="00D43F26" w:rsidP="00E33FBB">
            <w:pPr>
              <w:pStyle w:val="Default"/>
              <w:jc w:val="both"/>
              <w:rPr>
                <w:bCs/>
                <w:color w:val="000000" w:themeColor="text1"/>
                <w:sz w:val="6"/>
                <w:szCs w:val="8"/>
              </w:rPr>
            </w:pPr>
          </w:p>
          <w:p w:rsidR="007B653D" w:rsidRPr="000F3050" w:rsidRDefault="007B653D" w:rsidP="008144D8">
            <w:pPr>
              <w:spacing w:after="120"/>
              <w:jc w:val="both"/>
              <w:rPr>
                <w:b/>
                <w:bCs/>
                <w:color w:val="000000" w:themeColor="text1"/>
                <w:sz w:val="20"/>
                <w:szCs w:val="22"/>
              </w:rPr>
            </w:pPr>
          </w:p>
          <w:p w:rsidR="003D02FE" w:rsidRPr="000F3050" w:rsidRDefault="001960EC" w:rsidP="008144D8">
            <w:pPr>
              <w:spacing w:after="120"/>
              <w:jc w:val="both"/>
              <w:rPr>
                <w:bCs/>
                <w:color w:val="000000" w:themeColor="text1"/>
                <w:sz w:val="20"/>
                <w:szCs w:val="22"/>
              </w:rPr>
            </w:pPr>
            <w:r w:rsidRPr="000F3050">
              <w:rPr>
                <w:b/>
                <w:bCs/>
                <w:color w:val="000000" w:themeColor="text1"/>
                <w:sz w:val="20"/>
                <w:szCs w:val="22"/>
              </w:rPr>
              <w:t>Modalités d’administration :</w:t>
            </w:r>
            <w:r w:rsidRPr="000F3050">
              <w:rPr>
                <w:bCs/>
                <w:color w:val="000000" w:themeColor="text1"/>
                <w:sz w:val="20"/>
                <w:szCs w:val="22"/>
              </w:rPr>
              <w:t xml:space="preserve"> </w:t>
            </w:r>
            <w:r w:rsidR="00A7629E" w:rsidRPr="000F3050">
              <w:rPr>
                <w:bCs/>
                <w:color w:val="000000" w:themeColor="text1"/>
                <w:sz w:val="20"/>
                <w:szCs w:val="22"/>
              </w:rPr>
              <w:t>cf.</w:t>
            </w:r>
            <w:hyperlink r:id="rId9" w:history="1">
              <w:r w:rsidRPr="000F3050">
                <w:rPr>
                  <w:rStyle w:val="Lienhypertexte"/>
                  <w:bCs/>
                  <w:color w:val="000000" w:themeColor="text1"/>
                  <w:sz w:val="20"/>
                  <w:szCs w:val="22"/>
                </w:rPr>
                <w:t xml:space="preserve"> RCP</w:t>
              </w:r>
            </w:hyperlink>
            <w:r w:rsidR="003D02FE" w:rsidRPr="000F3050">
              <w:rPr>
                <w:bCs/>
                <w:color w:val="000000" w:themeColor="text1"/>
                <w:sz w:val="20"/>
                <w:szCs w:val="22"/>
              </w:rPr>
              <w:t>.</w:t>
            </w:r>
          </w:p>
          <w:p w:rsidR="008144D8" w:rsidRPr="000F3050" w:rsidRDefault="008144D8" w:rsidP="008144D8">
            <w:pPr>
              <w:pStyle w:val="Default"/>
              <w:jc w:val="both"/>
              <w:rPr>
                <w:bCs/>
                <w:color w:val="000000" w:themeColor="text1"/>
                <w:sz w:val="20"/>
                <w:szCs w:val="22"/>
              </w:rPr>
            </w:pPr>
            <w:r w:rsidRPr="000F3050">
              <w:rPr>
                <w:bCs/>
                <w:color w:val="000000" w:themeColor="text1"/>
                <w:sz w:val="20"/>
                <w:szCs w:val="22"/>
              </w:rPr>
              <w:t xml:space="preserve">Des </w:t>
            </w:r>
            <w:r w:rsidRPr="000F3050">
              <w:rPr>
                <w:b/>
                <w:bCs/>
                <w:color w:val="000000" w:themeColor="text1"/>
                <w:sz w:val="20"/>
                <w:szCs w:val="22"/>
              </w:rPr>
              <w:t>ajustements posologiques</w:t>
            </w:r>
            <w:r w:rsidRPr="000F3050">
              <w:rPr>
                <w:bCs/>
                <w:color w:val="000000" w:themeColor="text1"/>
                <w:sz w:val="20"/>
                <w:szCs w:val="22"/>
              </w:rPr>
              <w:t xml:space="preserve"> (réduction de dose et/ou diminution du débit de perfusion) peuvent s’avérer nécessaires dans certains cas (intolérance à la perfusion, cf. </w:t>
            </w:r>
            <w:hyperlink r:id="rId10" w:history="1">
              <w:r w:rsidRPr="000F3050">
                <w:rPr>
                  <w:rStyle w:val="Lienhypertexte"/>
                  <w:bCs/>
                  <w:color w:val="000000" w:themeColor="text1"/>
                  <w:sz w:val="20"/>
                  <w:szCs w:val="22"/>
                </w:rPr>
                <w:t>RCP</w:t>
              </w:r>
            </w:hyperlink>
            <w:r w:rsidRPr="000F3050">
              <w:rPr>
                <w:bCs/>
                <w:color w:val="000000" w:themeColor="text1"/>
                <w:sz w:val="20"/>
                <w:szCs w:val="22"/>
              </w:rPr>
              <w:t>)</w:t>
            </w:r>
          </w:p>
          <w:p w:rsidR="008144D8" w:rsidRPr="000F3050" w:rsidRDefault="008144D8" w:rsidP="00906DDA">
            <w:pPr>
              <w:jc w:val="both"/>
              <w:rPr>
                <w:bCs/>
                <w:color w:val="000000" w:themeColor="text1"/>
                <w:sz w:val="4"/>
                <w:szCs w:val="6"/>
              </w:rPr>
            </w:pPr>
          </w:p>
          <w:p w:rsidR="00AE0E74" w:rsidRPr="000F3050" w:rsidRDefault="00AE0E74" w:rsidP="00906DDA">
            <w:pPr>
              <w:jc w:val="both"/>
              <w:rPr>
                <w:bCs/>
                <w:color w:val="000000" w:themeColor="text1"/>
                <w:sz w:val="8"/>
                <w:szCs w:val="10"/>
              </w:rPr>
            </w:pPr>
          </w:p>
          <w:p w:rsidR="00FD49B8" w:rsidRPr="000F3050" w:rsidRDefault="00FD49B8" w:rsidP="00BA4C07">
            <w:pPr>
              <w:jc w:val="both"/>
              <w:rPr>
                <w:bCs/>
                <w:color w:val="000000" w:themeColor="text1"/>
                <w:sz w:val="22"/>
              </w:rPr>
            </w:pPr>
            <w:r w:rsidRPr="000F3050">
              <w:rPr>
                <w:bCs/>
                <w:color w:val="000000" w:themeColor="text1"/>
                <w:sz w:val="22"/>
              </w:rPr>
              <w:t xml:space="preserve">Date : </w:t>
            </w:r>
            <w:r w:rsidR="00ED0687" w:rsidRPr="000F3050">
              <w:rPr>
                <w:color w:val="000000" w:themeColor="text1"/>
                <w:sz w:val="22"/>
              </w:rPr>
              <w:t>…. /…. /……</w:t>
            </w:r>
            <w:r w:rsidR="00ED0687" w:rsidRPr="000F3050">
              <w:rPr>
                <w:color w:val="000000" w:themeColor="text1"/>
                <w:sz w:val="22"/>
              </w:rPr>
              <w:tab/>
            </w:r>
            <w:r w:rsidR="00ED0687" w:rsidRPr="000F3050">
              <w:rPr>
                <w:color w:val="000000" w:themeColor="text1"/>
                <w:sz w:val="22"/>
              </w:rPr>
              <w:tab/>
            </w:r>
            <w:r w:rsidR="00ED0687" w:rsidRPr="000F3050">
              <w:rPr>
                <w:color w:val="000000" w:themeColor="text1"/>
                <w:sz w:val="22"/>
              </w:rPr>
              <w:tab/>
            </w:r>
            <w:r w:rsidR="00ED0687" w:rsidRPr="000F3050">
              <w:rPr>
                <w:color w:val="000000" w:themeColor="text1"/>
                <w:sz w:val="22"/>
              </w:rPr>
              <w:tab/>
            </w:r>
            <w:r w:rsidR="00ED0687" w:rsidRPr="000F3050">
              <w:rPr>
                <w:color w:val="000000" w:themeColor="text1"/>
                <w:sz w:val="22"/>
              </w:rPr>
              <w:tab/>
              <w:t xml:space="preserve">                       </w:t>
            </w:r>
            <w:r w:rsidRPr="000F3050">
              <w:rPr>
                <w:bCs/>
                <w:color w:val="000000" w:themeColor="text1"/>
                <w:sz w:val="22"/>
              </w:rPr>
              <w:t>Signature :</w:t>
            </w:r>
          </w:p>
          <w:p w:rsidR="00762096" w:rsidRPr="000F3050" w:rsidRDefault="00762096" w:rsidP="00BA4C07">
            <w:pPr>
              <w:jc w:val="both"/>
              <w:rPr>
                <w:bCs/>
                <w:color w:val="000000" w:themeColor="text1"/>
                <w:sz w:val="22"/>
              </w:rPr>
            </w:pPr>
          </w:p>
          <w:p w:rsidR="00762096" w:rsidRPr="000F3050" w:rsidRDefault="00762096" w:rsidP="00BA4C07">
            <w:pPr>
              <w:jc w:val="both"/>
              <w:rPr>
                <w:bCs/>
                <w:color w:val="000000" w:themeColor="text1"/>
                <w:sz w:val="22"/>
              </w:rPr>
            </w:pPr>
          </w:p>
          <w:p w:rsidR="00FD49B8" w:rsidRPr="000F3050" w:rsidRDefault="00FD49B8" w:rsidP="00BA4C07">
            <w:pPr>
              <w:jc w:val="both"/>
              <w:rPr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0F3050" w:rsidRPr="000F3050" w:rsidTr="00197880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10557" w:type="dxa"/>
            <w:gridSpan w:val="2"/>
            <w:tcBorders>
              <w:bottom w:val="single" w:sz="4" w:space="0" w:color="auto"/>
            </w:tcBorders>
          </w:tcPr>
          <w:p w:rsidR="00FD49B8" w:rsidRPr="000F3050" w:rsidRDefault="00FD49B8">
            <w:pPr>
              <w:pStyle w:val="Titre4"/>
              <w:rPr>
                <w:color w:val="000000" w:themeColor="text1"/>
                <w:szCs w:val="22"/>
              </w:rPr>
            </w:pPr>
            <w:r w:rsidRPr="000F3050">
              <w:rPr>
                <w:color w:val="000000" w:themeColor="text1"/>
                <w:szCs w:val="22"/>
              </w:rPr>
              <w:t>Cadre réservé à la Pharmacie</w:t>
            </w:r>
          </w:p>
        </w:tc>
      </w:tr>
      <w:tr w:rsidR="000F3050" w:rsidRPr="000F3050" w:rsidTr="001A33D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42"/>
        </w:trPr>
        <w:tc>
          <w:tcPr>
            <w:tcW w:w="105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96214C" w:rsidRPr="000F3050" w:rsidRDefault="0096214C" w:rsidP="0096214C">
            <w:pPr>
              <w:pStyle w:val="Titre4"/>
              <w:rPr>
                <w:b w:val="0"/>
                <w:i/>
                <w:color w:val="000000" w:themeColor="text1"/>
                <w:sz w:val="20"/>
                <w:szCs w:val="20"/>
              </w:rPr>
            </w:pPr>
            <w:r w:rsidRPr="000F3050">
              <w:rPr>
                <w:b w:val="0"/>
                <w:i/>
                <w:color w:val="000000" w:themeColor="text1"/>
                <w:sz w:val="18"/>
                <w:szCs w:val="20"/>
              </w:rPr>
              <w:t xml:space="preserve">À conserver </w:t>
            </w:r>
            <w:r w:rsidR="006D271F" w:rsidRPr="000F3050">
              <w:rPr>
                <w:b w:val="0"/>
                <w:bCs/>
                <w:i/>
                <w:color w:val="000000" w:themeColor="text1"/>
                <w:sz w:val="18"/>
                <w:szCs w:val="20"/>
              </w:rPr>
              <w:t>au congélateur (entre -25</w:t>
            </w:r>
            <w:r w:rsidRPr="000F3050">
              <w:rPr>
                <w:b w:val="0"/>
                <w:bCs/>
                <w:i/>
                <w:color w:val="000000" w:themeColor="text1"/>
                <w:sz w:val="18"/>
                <w:szCs w:val="20"/>
              </w:rPr>
              <w:t>°C et -</w:t>
            </w:r>
            <w:r w:rsidR="008914CC" w:rsidRPr="000F3050">
              <w:rPr>
                <w:b w:val="0"/>
                <w:bCs/>
                <w:i/>
                <w:color w:val="000000" w:themeColor="text1"/>
                <w:sz w:val="18"/>
                <w:szCs w:val="20"/>
              </w:rPr>
              <w:t>1</w:t>
            </w:r>
            <w:r w:rsidRPr="000F3050">
              <w:rPr>
                <w:b w:val="0"/>
                <w:bCs/>
                <w:i/>
                <w:color w:val="000000" w:themeColor="text1"/>
                <w:sz w:val="18"/>
                <w:szCs w:val="20"/>
              </w:rPr>
              <w:t>5°C),</w:t>
            </w:r>
            <w:r w:rsidRPr="000F3050">
              <w:rPr>
                <w:b w:val="0"/>
                <w:i/>
                <w:color w:val="000000" w:themeColor="text1"/>
                <w:sz w:val="18"/>
                <w:szCs w:val="20"/>
              </w:rPr>
              <w:t xml:space="preserve"> verticalement, dans l’emballage d’origine à l’abri de la lumière.</w:t>
            </w:r>
          </w:p>
        </w:tc>
      </w:tr>
      <w:tr w:rsidR="000F3050" w:rsidRPr="000F3050" w:rsidTr="00197880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072"/>
        </w:trPr>
        <w:tc>
          <w:tcPr>
            <w:tcW w:w="105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49B8" w:rsidRPr="000F3050" w:rsidRDefault="00FD49B8" w:rsidP="00E4395B">
            <w:pPr>
              <w:pStyle w:val="Titre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color w:val="000000" w:themeColor="text1"/>
                <w:sz w:val="20"/>
                <w:szCs w:val="22"/>
              </w:rPr>
            </w:pPr>
            <w:r w:rsidRPr="000F3050">
              <w:rPr>
                <w:color w:val="000000" w:themeColor="text1"/>
                <w:sz w:val="20"/>
                <w:szCs w:val="22"/>
              </w:rPr>
              <w:t xml:space="preserve">Médicament </w:t>
            </w:r>
            <w:r w:rsidR="00ED0687" w:rsidRPr="000F3050">
              <w:rPr>
                <w:color w:val="000000" w:themeColor="text1"/>
                <w:sz w:val="20"/>
                <w:szCs w:val="22"/>
              </w:rPr>
              <w:t>dispensé</w:t>
            </w:r>
            <w:r w:rsidR="00ED0687" w:rsidRPr="000F3050">
              <w:rPr>
                <w:color w:val="000000" w:themeColor="text1"/>
                <w:sz w:val="20"/>
                <w:szCs w:val="22"/>
              </w:rPr>
              <w:tab/>
            </w:r>
            <w:r w:rsidR="00ED0687" w:rsidRPr="000F3050">
              <w:rPr>
                <w:color w:val="000000" w:themeColor="text1"/>
                <w:sz w:val="20"/>
                <w:szCs w:val="22"/>
              </w:rPr>
              <w:tab/>
            </w:r>
            <w:r w:rsidR="00ED0687" w:rsidRPr="000F3050">
              <w:rPr>
                <w:color w:val="000000" w:themeColor="text1"/>
                <w:sz w:val="20"/>
                <w:szCs w:val="22"/>
              </w:rPr>
              <w:tab/>
            </w:r>
            <w:r w:rsidR="00182603" w:rsidRPr="000F3050">
              <w:rPr>
                <w:color w:val="000000" w:themeColor="text1"/>
                <w:sz w:val="20"/>
                <w:szCs w:val="22"/>
              </w:rPr>
              <w:t xml:space="preserve">  </w:t>
            </w:r>
            <w:r w:rsidR="00420C7C" w:rsidRPr="000F3050">
              <w:rPr>
                <w:color w:val="000000" w:themeColor="text1"/>
                <w:sz w:val="20"/>
                <w:szCs w:val="22"/>
              </w:rPr>
              <w:t xml:space="preserve">                   </w:t>
            </w:r>
            <w:r w:rsidR="002F4845" w:rsidRPr="000F3050">
              <w:rPr>
                <w:color w:val="000000" w:themeColor="text1"/>
                <w:sz w:val="20"/>
                <w:szCs w:val="22"/>
              </w:rPr>
              <w:t xml:space="preserve">       </w:t>
            </w:r>
            <w:r w:rsidR="00420C7C" w:rsidRPr="000F3050">
              <w:rPr>
                <w:color w:val="000000" w:themeColor="text1"/>
                <w:sz w:val="20"/>
                <w:szCs w:val="22"/>
              </w:rPr>
              <w:t xml:space="preserve"> </w:t>
            </w:r>
            <w:r w:rsidRPr="000F3050">
              <w:rPr>
                <w:color w:val="000000" w:themeColor="text1"/>
                <w:sz w:val="20"/>
                <w:szCs w:val="22"/>
              </w:rPr>
              <w:t>Quantité</w:t>
            </w:r>
            <w:r w:rsidRPr="000F3050">
              <w:rPr>
                <w:color w:val="000000" w:themeColor="text1"/>
                <w:sz w:val="20"/>
                <w:szCs w:val="22"/>
              </w:rPr>
              <w:tab/>
            </w:r>
            <w:r w:rsidRPr="000F3050">
              <w:rPr>
                <w:color w:val="000000" w:themeColor="text1"/>
                <w:sz w:val="20"/>
                <w:szCs w:val="22"/>
              </w:rPr>
              <w:tab/>
            </w:r>
            <w:r w:rsidR="00556E15" w:rsidRPr="000F3050">
              <w:rPr>
                <w:color w:val="000000" w:themeColor="text1"/>
                <w:sz w:val="20"/>
                <w:szCs w:val="22"/>
              </w:rPr>
              <w:t>Nu</w:t>
            </w:r>
            <w:r w:rsidRPr="000F3050">
              <w:rPr>
                <w:color w:val="000000" w:themeColor="text1"/>
                <w:sz w:val="20"/>
                <w:szCs w:val="22"/>
              </w:rPr>
              <w:t>méro d’ordonnancier</w:t>
            </w:r>
          </w:p>
          <w:p w:rsidR="00B77D2B" w:rsidRPr="000F3050" w:rsidRDefault="00B77D2B" w:rsidP="00212864">
            <w:pPr>
              <w:autoSpaceDE w:val="0"/>
              <w:autoSpaceDN w:val="0"/>
              <w:adjustRightInd w:val="0"/>
              <w:rPr>
                <w:color w:val="000000" w:themeColor="text1"/>
                <w:sz w:val="4"/>
                <w:szCs w:val="6"/>
              </w:rPr>
            </w:pPr>
          </w:p>
          <w:p w:rsidR="00D43F26" w:rsidRPr="000F3050" w:rsidRDefault="00ED0687" w:rsidP="00D43F26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2"/>
                <w:lang w:val="en-US"/>
              </w:rPr>
            </w:pPr>
            <w:r w:rsidRPr="000F3050">
              <w:rPr>
                <w:color w:val="000000" w:themeColor="text1"/>
                <w:sz w:val="20"/>
                <w:szCs w:val="22"/>
              </w:rPr>
              <w:sym w:font="Wingdings" w:char="F06F"/>
            </w:r>
            <w:r w:rsidRPr="000F3050">
              <w:rPr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="00E33FBB" w:rsidRPr="000F3050">
              <w:rPr>
                <w:b/>
                <w:color w:val="000000" w:themeColor="text1"/>
                <w:sz w:val="20"/>
                <w:szCs w:val="22"/>
                <w:lang w:val="en-US"/>
              </w:rPr>
              <w:t>Brineura</w:t>
            </w:r>
            <w:r w:rsidR="00B77D2B" w:rsidRPr="000F3050">
              <w:rPr>
                <w:b/>
                <w:color w:val="000000" w:themeColor="text1"/>
                <w:sz w:val="20"/>
                <w:szCs w:val="22"/>
                <w:vertAlign w:val="superscript"/>
                <w:lang w:val="en-US"/>
              </w:rPr>
              <w:t>®</w:t>
            </w:r>
            <w:r w:rsidR="00B77D2B" w:rsidRPr="000F3050">
              <w:rPr>
                <w:b/>
                <w:color w:val="000000" w:themeColor="text1"/>
                <w:sz w:val="20"/>
                <w:szCs w:val="22"/>
                <w:lang w:val="en-US"/>
              </w:rPr>
              <w:t xml:space="preserve"> 1</w:t>
            </w:r>
            <w:r w:rsidR="00E33FBB" w:rsidRPr="000F3050">
              <w:rPr>
                <w:b/>
                <w:color w:val="000000" w:themeColor="text1"/>
                <w:sz w:val="20"/>
                <w:szCs w:val="22"/>
                <w:lang w:val="en-US"/>
              </w:rPr>
              <w:t>50 m</w:t>
            </w:r>
            <w:r w:rsidR="00D43F26" w:rsidRPr="000F3050">
              <w:rPr>
                <w:b/>
                <w:color w:val="000000" w:themeColor="text1"/>
                <w:sz w:val="20"/>
                <w:szCs w:val="22"/>
                <w:lang w:val="en-US"/>
              </w:rPr>
              <w:t>g</w:t>
            </w:r>
            <w:r w:rsidR="005A3863" w:rsidRPr="000F3050">
              <w:rPr>
                <w:b/>
                <w:color w:val="000000" w:themeColor="text1"/>
                <w:sz w:val="20"/>
                <w:szCs w:val="22"/>
                <w:lang w:val="en-US"/>
              </w:rPr>
              <w:t>/5ml</w:t>
            </w:r>
            <w:r w:rsidR="00D43F26" w:rsidRPr="000F3050">
              <w:rPr>
                <w:b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="0058211D" w:rsidRPr="000F3050">
              <w:rPr>
                <w:i/>
                <w:color w:val="000000" w:themeColor="text1"/>
                <w:sz w:val="20"/>
                <w:szCs w:val="22"/>
                <w:lang w:val="en-US"/>
              </w:rPr>
              <w:t xml:space="preserve">          </w:t>
            </w:r>
            <w:r w:rsidR="0058211D" w:rsidRPr="000F3050">
              <w:rPr>
                <w:color w:val="000000" w:themeColor="text1"/>
                <w:sz w:val="20"/>
                <w:szCs w:val="22"/>
                <w:lang w:val="en-US"/>
              </w:rPr>
              <w:t xml:space="preserve">      </w:t>
            </w:r>
            <w:r w:rsidR="00D531F5" w:rsidRPr="000F3050">
              <w:rPr>
                <w:color w:val="000000" w:themeColor="text1"/>
                <w:sz w:val="20"/>
                <w:szCs w:val="22"/>
                <w:lang w:val="en-US"/>
              </w:rPr>
              <w:t xml:space="preserve">                                        </w:t>
            </w:r>
            <w:r w:rsidR="0058211D" w:rsidRPr="000F3050">
              <w:rPr>
                <w:color w:val="000000" w:themeColor="text1"/>
                <w:sz w:val="20"/>
                <w:szCs w:val="22"/>
                <w:lang w:val="en-US"/>
              </w:rPr>
              <w:t xml:space="preserve">…………    </w:t>
            </w:r>
            <w:r w:rsidR="0058211D" w:rsidRPr="000F3050">
              <w:rPr>
                <w:color w:val="000000" w:themeColor="text1"/>
                <w:sz w:val="20"/>
                <w:szCs w:val="22"/>
                <w:lang w:val="en-US"/>
              </w:rPr>
              <w:tab/>
              <w:t xml:space="preserve">            ….</w:t>
            </w:r>
            <w:r w:rsidR="0058211D" w:rsidRPr="000F3050">
              <w:rPr>
                <w:bCs/>
                <w:color w:val="000000" w:themeColor="text1"/>
                <w:sz w:val="20"/>
                <w:szCs w:val="22"/>
                <w:lang w:val="en-US"/>
              </w:rPr>
              <w:t>………………………</w:t>
            </w:r>
            <w:r w:rsidR="0058211D" w:rsidRPr="000F3050">
              <w:rPr>
                <w:color w:val="000000" w:themeColor="text1"/>
                <w:sz w:val="20"/>
                <w:szCs w:val="22"/>
                <w:lang w:val="en-US"/>
              </w:rPr>
              <w:t xml:space="preserve">        </w:t>
            </w:r>
          </w:p>
          <w:p w:rsidR="00D531F5" w:rsidRPr="000F3050" w:rsidRDefault="00420C7C" w:rsidP="00AE0E74">
            <w:pPr>
              <w:autoSpaceDE w:val="0"/>
              <w:autoSpaceDN w:val="0"/>
              <w:adjustRightInd w:val="0"/>
              <w:rPr>
                <w:i/>
                <w:color w:val="000000" w:themeColor="text1"/>
                <w:sz w:val="20"/>
                <w:szCs w:val="22"/>
              </w:rPr>
            </w:pPr>
            <w:r w:rsidRPr="000F3050">
              <w:rPr>
                <w:i/>
                <w:color w:val="000000" w:themeColor="text1"/>
                <w:sz w:val="20"/>
                <w:szCs w:val="22"/>
              </w:rPr>
              <w:t>S</w:t>
            </w:r>
            <w:r w:rsidR="00D43F26" w:rsidRPr="000F3050">
              <w:rPr>
                <w:i/>
                <w:color w:val="000000" w:themeColor="text1"/>
                <w:sz w:val="20"/>
                <w:szCs w:val="22"/>
              </w:rPr>
              <w:t>olution pour perfusion intra-cérébroventriculaire</w:t>
            </w:r>
            <w:r w:rsidRPr="000F3050">
              <w:rPr>
                <w:i/>
                <w:color w:val="000000" w:themeColor="text1"/>
                <w:sz w:val="20"/>
                <w:szCs w:val="22"/>
              </w:rPr>
              <w:t xml:space="preserve"> </w:t>
            </w:r>
          </w:p>
          <w:p w:rsidR="00446434" w:rsidRPr="000F3050" w:rsidRDefault="00D531F5" w:rsidP="00AE0E74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2"/>
              </w:rPr>
            </w:pPr>
            <w:r w:rsidRPr="000F3050">
              <w:rPr>
                <w:color w:val="000000" w:themeColor="text1"/>
                <w:sz w:val="20"/>
                <w:szCs w:val="16"/>
                <w:lang w:val="en-US"/>
              </w:rPr>
              <w:t>UCD : 9426433</w:t>
            </w:r>
            <w:r w:rsidR="00762096" w:rsidRPr="000F3050">
              <w:rPr>
                <w:color w:val="000000" w:themeColor="text1"/>
                <w:sz w:val="20"/>
                <w:szCs w:val="16"/>
                <w:lang w:val="en-US"/>
              </w:rPr>
              <w:t xml:space="preserve"> </w:t>
            </w:r>
            <w:r w:rsidR="005D6A09" w:rsidRPr="007B4088">
              <w:rPr>
                <w:i/>
                <w:color w:val="0000FF"/>
                <w:sz w:val="20"/>
                <w:szCs w:val="20"/>
              </w:rPr>
              <w:t xml:space="preserve">(prix : </w:t>
            </w:r>
            <w:r w:rsidR="007B4088" w:rsidRPr="007B4088">
              <w:rPr>
                <w:i/>
                <w:color w:val="0000FF"/>
                <w:sz w:val="20"/>
                <w:szCs w:val="20"/>
              </w:rPr>
              <w:t>19</w:t>
            </w:r>
            <w:r w:rsidR="00914622">
              <w:rPr>
                <w:i/>
                <w:color w:val="0000FF"/>
                <w:sz w:val="20"/>
                <w:szCs w:val="20"/>
              </w:rPr>
              <w:t xml:space="preserve"> </w:t>
            </w:r>
            <w:r w:rsidR="007B4088" w:rsidRPr="007B4088">
              <w:rPr>
                <w:i/>
                <w:color w:val="0000FF"/>
                <w:sz w:val="20"/>
                <w:szCs w:val="20"/>
              </w:rPr>
              <w:t>634,62</w:t>
            </w:r>
            <w:r w:rsidR="005D6A09" w:rsidRPr="007B4088">
              <w:rPr>
                <w:i/>
                <w:color w:val="0000FF"/>
                <w:sz w:val="20"/>
                <w:szCs w:val="20"/>
              </w:rPr>
              <w:t>€</w:t>
            </w:r>
            <w:r w:rsidR="005D6A09" w:rsidRPr="007B4088">
              <w:rPr>
                <w:rStyle w:val="Appelnotedebasdep"/>
                <w:i/>
                <w:color w:val="0000FF"/>
                <w:sz w:val="20"/>
                <w:szCs w:val="20"/>
              </w:rPr>
              <w:footnoteReference w:id="3"/>
            </w:r>
            <w:r w:rsidR="005D6A09" w:rsidRPr="007B4088">
              <w:rPr>
                <w:i/>
                <w:color w:val="0000FF"/>
                <w:sz w:val="20"/>
                <w:szCs w:val="20"/>
              </w:rPr>
              <w:t>)</w:t>
            </w:r>
          </w:p>
          <w:p w:rsidR="001813F6" w:rsidRPr="000F3050" w:rsidRDefault="001813F6" w:rsidP="00AE0E74">
            <w:pPr>
              <w:autoSpaceDE w:val="0"/>
              <w:autoSpaceDN w:val="0"/>
              <w:adjustRightInd w:val="0"/>
              <w:rPr>
                <w:color w:val="000000" w:themeColor="text1"/>
                <w:sz w:val="8"/>
                <w:szCs w:val="8"/>
              </w:rPr>
            </w:pPr>
          </w:p>
          <w:p w:rsidR="00FD49B8" w:rsidRPr="000F3050" w:rsidRDefault="00FD49B8" w:rsidP="00C64B00">
            <w:pPr>
              <w:rPr>
                <w:color w:val="000000" w:themeColor="text1"/>
                <w:sz w:val="22"/>
                <w:szCs w:val="22"/>
              </w:rPr>
            </w:pPr>
            <w:r w:rsidRPr="000F3050">
              <w:rPr>
                <w:color w:val="000000" w:themeColor="text1"/>
                <w:sz w:val="22"/>
                <w:szCs w:val="22"/>
              </w:rPr>
              <w:t>Date : …/…../…..</w:t>
            </w:r>
            <w:r w:rsidRPr="000F3050">
              <w:rPr>
                <w:color w:val="000000" w:themeColor="text1"/>
                <w:sz w:val="22"/>
                <w:szCs w:val="22"/>
              </w:rPr>
              <w:tab/>
            </w:r>
            <w:r w:rsidRPr="000F3050">
              <w:rPr>
                <w:color w:val="000000" w:themeColor="text1"/>
                <w:sz w:val="22"/>
                <w:szCs w:val="22"/>
              </w:rPr>
              <w:tab/>
            </w:r>
            <w:r w:rsidRPr="000F3050">
              <w:rPr>
                <w:color w:val="000000" w:themeColor="text1"/>
                <w:sz w:val="22"/>
                <w:szCs w:val="22"/>
              </w:rPr>
              <w:tab/>
            </w:r>
            <w:r w:rsidRPr="000F3050">
              <w:rPr>
                <w:color w:val="000000" w:themeColor="text1"/>
                <w:sz w:val="22"/>
                <w:szCs w:val="22"/>
              </w:rPr>
              <w:tab/>
            </w:r>
            <w:r w:rsidRPr="000F3050">
              <w:rPr>
                <w:color w:val="000000" w:themeColor="text1"/>
                <w:sz w:val="22"/>
                <w:szCs w:val="22"/>
              </w:rPr>
              <w:tab/>
            </w:r>
            <w:r w:rsidRPr="000F3050">
              <w:rPr>
                <w:color w:val="000000" w:themeColor="text1"/>
                <w:sz w:val="22"/>
                <w:szCs w:val="22"/>
              </w:rPr>
              <w:tab/>
            </w:r>
            <w:r w:rsidRPr="000F3050">
              <w:rPr>
                <w:color w:val="000000" w:themeColor="text1"/>
                <w:sz w:val="22"/>
                <w:szCs w:val="22"/>
              </w:rPr>
              <w:tab/>
              <w:t>Signature :</w:t>
            </w:r>
          </w:p>
          <w:p w:rsidR="00762096" w:rsidRPr="000F3050" w:rsidRDefault="002A2784" w:rsidP="00C64B0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  <w:p w:rsidR="00762096" w:rsidRPr="000F3050" w:rsidRDefault="00762096" w:rsidP="00C64B00">
            <w:pPr>
              <w:rPr>
                <w:color w:val="000000" w:themeColor="text1"/>
                <w:sz w:val="22"/>
                <w:szCs w:val="22"/>
              </w:rPr>
            </w:pPr>
          </w:p>
          <w:p w:rsidR="00182603" w:rsidRPr="000F3050" w:rsidRDefault="00182603" w:rsidP="00C64B00">
            <w:pPr>
              <w:rPr>
                <w:color w:val="000000" w:themeColor="text1"/>
                <w:sz w:val="12"/>
                <w:szCs w:val="12"/>
              </w:rPr>
            </w:pPr>
          </w:p>
        </w:tc>
      </w:tr>
    </w:tbl>
    <w:p w:rsidR="00013152" w:rsidRPr="000F3050" w:rsidRDefault="00013152" w:rsidP="00013152">
      <w:p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</w:p>
    <w:p w:rsidR="00327A9C" w:rsidRPr="000F3050" w:rsidRDefault="00013152" w:rsidP="00013152">
      <w:pPr>
        <w:autoSpaceDE w:val="0"/>
        <w:autoSpaceDN w:val="0"/>
        <w:adjustRightInd w:val="0"/>
        <w:jc w:val="both"/>
        <w:rPr>
          <w:color w:val="000000" w:themeColor="text1"/>
          <w:sz w:val="21"/>
          <w:szCs w:val="21"/>
        </w:rPr>
      </w:pPr>
      <w:r w:rsidRPr="000F3050">
        <w:rPr>
          <w:b/>
          <w:color w:val="000000" w:themeColor="text1"/>
          <w:sz w:val="20"/>
          <w:szCs w:val="20"/>
        </w:rPr>
        <w:t>Traçabilité des médicaments biologiques :</w:t>
      </w:r>
      <w:r w:rsidRPr="000F3050">
        <w:rPr>
          <w:color w:val="000000" w:themeColor="text1"/>
          <w:sz w:val="20"/>
          <w:szCs w:val="20"/>
        </w:rPr>
        <w:t xml:space="preserve"> le nom et le n° lot du produit administré à enregistrer dans le dossier patient.</w:t>
      </w:r>
    </w:p>
    <w:sectPr w:rsidR="00327A9C" w:rsidRPr="000F3050" w:rsidSect="008D1A4E">
      <w:headerReference w:type="default" r:id="rId11"/>
      <w:footerReference w:type="default" r:id="rId12"/>
      <w:type w:val="continuous"/>
      <w:pgSz w:w="11906" w:h="16838" w:code="9"/>
      <w:pgMar w:top="1134" w:right="707" w:bottom="709" w:left="1418" w:header="709" w:footer="458" w:gutter="0"/>
      <w:cols w:space="708" w:equalWidth="0">
        <w:col w:w="9781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CE7" w:rsidRDefault="00D43CE7">
      <w:r>
        <w:separator/>
      </w:r>
    </w:p>
  </w:endnote>
  <w:endnote w:type="continuationSeparator" w:id="0">
    <w:p w:rsidR="00D43CE7" w:rsidRDefault="00D43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E74" w:rsidRPr="00F20186" w:rsidRDefault="00AE0E74">
    <w:pPr>
      <w:pStyle w:val="Pieddepage"/>
      <w:jc w:val="center"/>
      <w:rPr>
        <w:sz w:val="18"/>
      </w:rPr>
    </w:pPr>
    <w:r w:rsidRPr="00F20186">
      <w:rPr>
        <w:sz w:val="18"/>
      </w:rPr>
      <w:t xml:space="preserve">Page </w:t>
    </w:r>
    <w:r w:rsidRPr="00F20186">
      <w:rPr>
        <w:bCs/>
        <w:sz w:val="18"/>
      </w:rPr>
      <w:fldChar w:fldCharType="begin"/>
    </w:r>
    <w:r w:rsidRPr="00F20186">
      <w:rPr>
        <w:bCs/>
        <w:sz w:val="18"/>
      </w:rPr>
      <w:instrText>PAGE</w:instrText>
    </w:r>
    <w:r w:rsidRPr="00F20186">
      <w:rPr>
        <w:bCs/>
        <w:sz w:val="18"/>
      </w:rPr>
      <w:fldChar w:fldCharType="separate"/>
    </w:r>
    <w:r w:rsidR="002A2784">
      <w:rPr>
        <w:bCs/>
        <w:noProof/>
        <w:sz w:val="18"/>
      </w:rPr>
      <w:t>1</w:t>
    </w:r>
    <w:r w:rsidRPr="00F20186">
      <w:rPr>
        <w:bCs/>
        <w:sz w:val="18"/>
      </w:rPr>
      <w:fldChar w:fldCharType="end"/>
    </w:r>
    <w:r w:rsidRPr="00F20186">
      <w:rPr>
        <w:sz w:val="18"/>
      </w:rPr>
      <w:t xml:space="preserve"> sur </w:t>
    </w:r>
    <w:r w:rsidRPr="00F20186">
      <w:rPr>
        <w:bCs/>
        <w:sz w:val="18"/>
      </w:rPr>
      <w:fldChar w:fldCharType="begin"/>
    </w:r>
    <w:r w:rsidRPr="00F20186">
      <w:rPr>
        <w:bCs/>
        <w:sz w:val="18"/>
      </w:rPr>
      <w:instrText>NUMPAGES</w:instrText>
    </w:r>
    <w:r w:rsidRPr="00F20186">
      <w:rPr>
        <w:bCs/>
        <w:sz w:val="18"/>
      </w:rPr>
      <w:fldChar w:fldCharType="separate"/>
    </w:r>
    <w:r w:rsidR="002A2784">
      <w:rPr>
        <w:bCs/>
        <w:noProof/>
        <w:sz w:val="18"/>
      </w:rPr>
      <w:t>1</w:t>
    </w:r>
    <w:r w:rsidRPr="00F20186">
      <w:rPr>
        <w:bCs/>
        <w:sz w:val="18"/>
      </w:rPr>
      <w:fldChar w:fldCharType="end"/>
    </w:r>
  </w:p>
  <w:p w:rsidR="00AE0E74" w:rsidRPr="00680726" w:rsidRDefault="00AE0E74" w:rsidP="00A625B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CE7" w:rsidRDefault="00D43CE7">
      <w:r>
        <w:separator/>
      </w:r>
    </w:p>
  </w:footnote>
  <w:footnote w:type="continuationSeparator" w:id="0">
    <w:p w:rsidR="00D43CE7" w:rsidRDefault="00D43CE7">
      <w:r>
        <w:continuationSeparator/>
      </w:r>
    </w:p>
  </w:footnote>
  <w:footnote w:id="1">
    <w:p w:rsidR="00D531F5" w:rsidRPr="007B653D" w:rsidRDefault="00D531F5" w:rsidP="00D531F5">
      <w:pPr>
        <w:pStyle w:val="Notedebasdepage"/>
        <w:ind w:left="-567"/>
        <w:jc w:val="both"/>
        <w:rPr>
          <w:color w:val="000000"/>
          <w:sz w:val="16"/>
          <w:szCs w:val="13"/>
        </w:rPr>
      </w:pPr>
      <w:r w:rsidRPr="001B68C6">
        <w:rPr>
          <w:color w:val="000000"/>
          <w:sz w:val="13"/>
          <w:szCs w:val="13"/>
          <w:vertAlign w:val="superscript"/>
        </w:rPr>
        <w:footnoteRef/>
      </w:r>
      <w:r w:rsidRPr="001B68C6">
        <w:rPr>
          <w:color w:val="000000"/>
          <w:sz w:val="13"/>
          <w:szCs w:val="13"/>
        </w:rPr>
        <w:t xml:space="preserve"> </w:t>
      </w:r>
      <w:r w:rsidRPr="007B653D">
        <w:rPr>
          <w:color w:val="000000"/>
          <w:sz w:val="16"/>
          <w:szCs w:val="13"/>
        </w:rPr>
        <w:t xml:space="preserve">Code indication. Cf. </w:t>
      </w:r>
      <w:hyperlink r:id="rId1" w:history="1">
        <w:r w:rsidRPr="007B653D">
          <w:rPr>
            <w:color w:val="000000"/>
            <w:sz w:val="16"/>
            <w:szCs w:val="13"/>
            <w:u w:val="single"/>
          </w:rPr>
          <w:t>référentiel liste en sus</w:t>
        </w:r>
      </w:hyperlink>
      <w:r w:rsidRPr="007B653D">
        <w:rPr>
          <w:color w:val="000000"/>
          <w:sz w:val="16"/>
          <w:szCs w:val="13"/>
        </w:rPr>
        <w:t xml:space="preserve"> et </w:t>
      </w:r>
      <w:hyperlink r:id="rId2" w:history="1">
        <w:r w:rsidRPr="007B653D">
          <w:rPr>
            <w:color w:val="000000"/>
            <w:sz w:val="16"/>
            <w:szCs w:val="13"/>
            <w:u w:val="single"/>
          </w:rPr>
          <w:t>actualité</w:t>
        </w:r>
      </w:hyperlink>
      <w:r w:rsidRPr="007B653D">
        <w:rPr>
          <w:color w:val="000000"/>
          <w:sz w:val="16"/>
          <w:szCs w:val="13"/>
          <w:u w:val="single"/>
        </w:rPr>
        <w:t xml:space="preserve"> </w:t>
      </w:r>
      <w:r w:rsidRPr="007B653D">
        <w:rPr>
          <w:color w:val="000000"/>
          <w:sz w:val="16"/>
          <w:szCs w:val="13"/>
        </w:rPr>
        <w:t>sur le site de l’OMEDIT IDF.</w:t>
      </w:r>
    </w:p>
  </w:footnote>
  <w:footnote w:id="2">
    <w:p w:rsidR="00D43F26" w:rsidRPr="000F3050" w:rsidRDefault="00D43F26" w:rsidP="00762096">
      <w:pPr>
        <w:pStyle w:val="Notedebasdepage"/>
        <w:ind w:left="-567"/>
        <w:rPr>
          <w:color w:val="000000" w:themeColor="text1"/>
        </w:rPr>
      </w:pPr>
      <w:r w:rsidRPr="000F3050">
        <w:rPr>
          <w:rStyle w:val="Appelnotedebasdep"/>
          <w:color w:val="000000" w:themeColor="text1"/>
          <w:sz w:val="16"/>
          <w:szCs w:val="16"/>
        </w:rPr>
        <w:footnoteRef/>
      </w:r>
      <w:r w:rsidRPr="000F3050">
        <w:rPr>
          <w:color w:val="000000" w:themeColor="text1"/>
          <w:sz w:val="16"/>
          <w:szCs w:val="16"/>
        </w:rPr>
        <w:t xml:space="preserve"> </w:t>
      </w:r>
      <w:r w:rsidR="00AB2DF1" w:rsidRPr="000F3050">
        <w:rPr>
          <w:color w:val="000000" w:themeColor="text1"/>
          <w:sz w:val="16"/>
          <w:szCs w:val="16"/>
        </w:rPr>
        <w:t xml:space="preserve">EPAR révision </w:t>
      </w:r>
      <w:r w:rsidR="007B653D" w:rsidRPr="000F3050">
        <w:rPr>
          <w:color w:val="000000" w:themeColor="text1"/>
          <w:sz w:val="16"/>
          <w:szCs w:val="16"/>
        </w:rPr>
        <w:t>4</w:t>
      </w:r>
      <w:r w:rsidR="00AB2DF1" w:rsidRPr="000F3050">
        <w:rPr>
          <w:color w:val="000000" w:themeColor="text1"/>
          <w:sz w:val="16"/>
          <w:szCs w:val="16"/>
        </w:rPr>
        <w:t xml:space="preserve"> du</w:t>
      </w:r>
      <w:r w:rsidR="00533804" w:rsidRPr="000F3050">
        <w:rPr>
          <w:color w:val="000000" w:themeColor="text1"/>
          <w:sz w:val="16"/>
          <w:szCs w:val="16"/>
        </w:rPr>
        <w:t xml:space="preserve"> </w:t>
      </w:r>
      <w:hyperlink r:id="rId3" w:history="1">
        <w:r w:rsidR="007B653D" w:rsidRPr="000F3050">
          <w:rPr>
            <w:rStyle w:val="Lienhypertexte"/>
            <w:color w:val="000000" w:themeColor="text1"/>
            <w:sz w:val="16"/>
            <w:szCs w:val="16"/>
          </w:rPr>
          <w:t>26/05</w:t>
        </w:r>
        <w:r w:rsidR="00533804" w:rsidRPr="000F3050">
          <w:rPr>
            <w:rStyle w:val="Lienhypertexte"/>
            <w:color w:val="000000" w:themeColor="text1"/>
            <w:sz w:val="16"/>
            <w:szCs w:val="16"/>
          </w:rPr>
          <w:t>/20</w:t>
        </w:r>
        <w:r w:rsidR="007B653D" w:rsidRPr="000F3050">
          <w:rPr>
            <w:rStyle w:val="Lienhypertexte"/>
            <w:color w:val="000000" w:themeColor="text1"/>
            <w:sz w:val="16"/>
            <w:szCs w:val="16"/>
          </w:rPr>
          <w:t>20</w:t>
        </w:r>
        <w:r w:rsidR="001A33DF" w:rsidRPr="000F3050">
          <w:rPr>
            <w:rStyle w:val="Lienhypertexte"/>
            <w:color w:val="000000" w:themeColor="text1"/>
            <w:sz w:val="16"/>
            <w:szCs w:val="16"/>
          </w:rPr>
          <w:t> </w:t>
        </w:r>
      </w:hyperlink>
      <w:r w:rsidR="001A33DF" w:rsidRPr="000F3050">
        <w:rPr>
          <w:color w:val="000000" w:themeColor="text1"/>
          <w:sz w:val="16"/>
          <w:szCs w:val="16"/>
        </w:rPr>
        <w:t>: L</w:t>
      </w:r>
      <w:r w:rsidR="002974CE" w:rsidRPr="000F3050">
        <w:rPr>
          <w:color w:val="000000" w:themeColor="text1"/>
          <w:sz w:val="16"/>
          <w:szCs w:val="16"/>
        </w:rPr>
        <w:t>a sécurité et l’efficacité de Brineura</w:t>
      </w:r>
      <w:r w:rsidR="002974CE" w:rsidRPr="000F3050">
        <w:rPr>
          <w:color w:val="000000" w:themeColor="text1"/>
          <w:sz w:val="16"/>
          <w:szCs w:val="16"/>
          <w:vertAlign w:val="superscript"/>
        </w:rPr>
        <w:t>®</w:t>
      </w:r>
      <w:r w:rsidR="002974CE" w:rsidRPr="000F3050">
        <w:rPr>
          <w:color w:val="000000" w:themeColor="text1"/>
          <w:sz w:val="16"/>
          <w:szCs w:val="16"/>
        </w:rPr>
        <w:t xml:space="preserve"> chez les enfants &lt; 3 ans n'ont pas été établies (données limitées chez les enfants âgés de 2 ans et absence de données cliniques chez les enfants âgés &lt; 2 ans). Chez les enfants &lt; 2 ans, la posologie a été estimée d’après la masse cérébrale. </w:t>
      </w:r>
      <w:r w:rsidR="008E45FD" w:rsidRPr="000F3050">
        <w:rPr>
          <w:color w:val="000000" w:themeColor="text1"/>
          <w:sz w:val="16"/>
          <w:szCs w:val="16"/>
        </w:rPr>
        <w:t>Chez les patients &lt;3 ans, l</w:t>
      </w:r>
      <w:r w:rsidR="002974CE" w:rsidRPr="000F3050">
        <w:rPr>
          <w:color w:val="000000" w:themeColor="text1"/>
          <w:sz w:val="16"/>
          <w:szCs w:val="16"/>
        </w:rPr>
        <w:t>es  doses recommandées sont celles utilisées dans l’étude clinique de phase 2 en cours « 190-203 »</w:t>
      </w:r>
      <w:r w:rsidR="002974CE" w:rsidRPr="000F3050">
        <w:rPr>
          <w:bCs/>
          <w:color w:val="000000" w:themeColor="text1"/>
          <w:sz w:val="16"/>
          <w:szCs w:val="16"/>
        </w:rPr>
        <w:t xml:space="preserve"> </w:t>
      </w:r>
      <w:hyperlink r:id="rId4" w:history="1">
        <w:r w:rsidR="002974CE" w:rsidRPr="000F3050">
          <w:rPr>
            <w:rStyle w:val="Lienhypertexte"/>
            <w:bCs/>
            <w:color w:val="000000" w:themeColor="text1"/>
            <w:sz w:val="16"/>
            <w:szCs w:val="16"/>
          </w:rPr>
          <w:t>https://www.clinicaltrialsregister.eu/ctr-search/search?query=brineura</w:t>
        </w:r>
      </w:hyperlink>
      <w:r w:rsidR="002974CE" w:rsidRPr="000F3050">
        <w:rPr>
          <w:bCs/>
          <w:color w:val="000000" w:themeColor="text1"/>
          <w:sz w:val="16"/>
          <w:szCs w:val="16"/>
        </w:rPr>
        <w:t>.</w:t>
      </w:r>
    </w:p>
  </w:footnote>
  <w:footnote w:id="3">
    <w:p w:rsidR="005D6A09" w:rsidRPr="000F3050" w:rsidRDefault="005D6A09" w:rsidP="00762096">
      <w:pPr>
        <w:pStyle w:val="Notedebasdepage"/>
        <w:ind w:left="-567"/>
        <w:rPr>
          <w:color w:val="000000" w:themeColor="text1"/>
          <w:sz w:val="16"/>
          <w:szCs w:val="16"/>
        </w:rPr>
      </w:pPr>
      <w:r w:rsidRPr="000F3050">
        <w:rPr>
          <w:rStyle w:val="Appelnotedebasdep"/>
          <w:color w:val="000000" w:themeColor="text1"/>
          <w:sz w:val="16"/>
          <w:szCs w:val="16"/>
        </w:rPr>
        <w:footnoteRef/>
      </w:r>
      <w:r w:rsidRPr="000F3050">
        <w:rPr>
          <w:color w:val="000000" w:themeColor="text1"/>
          <w:sz w:val="16"/>
          <w:szCs w:val="16"/>
        </w:rPr>
        <w:t xml:space="preserve"> Tarif de responsabilité TTC en vigueur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E74" w:rsidRPr="00A222D4" w:rsidRDefault="00D531F5">
    <w:pPr>
      <w:pStyle w:val="En-tte"/>
      <w:rPr>
        <w:b/>
      </w:rPr>
    </w:pPr>
    <w:r w:rsidRPr="00D531F5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3886117</wp:posOffset>
          </wp:positionH>
          <wp:positionV relativeFrom="paragraph">
            <wp:posOffset>535609</wp:posOffset>
          </wp:positionV>
          <wp:extent cx="572494" cy="541081"/>
          <wp:effectExtent l="0" t="0" r="0" b="0"/>
          <wp:wrapNone/>
          <wp:docPr id="11" name="Image 11" descr="G:\JP-Médicaments\MODIFICATIONS\Procédure et doc-type\Logo JP _ Hors GH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:\JP-Médicaments\MODIFICATIONS\Procédure et doc-type\Logo JP _ Hors GH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94" cy="541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0E74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CC90D53" wp14:editId="6810E910">
              <wp:simplePos x="0" y="0"/>
              <wp:positionH relativeFrom="column">
                <wp:posOffset>-153035</wp:posOffset>
              </wp:positionH>
              <wp:positionV relativeFrom="paragraph">
                <wp:posOffset>166370</wp:posOffset>
              </wp:positionV>
              <wp:extent cx="1719605" cy="784285"/>
              <wp:effectExtent l="0" t="0" r="0" b="0"/>
              <wp:wrapNone/>
              <wp:docPr id="8" name="Grou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719605" cy="784285"/>
                        <a:chOff x="0" y="0"/>
                        <a:chExt cx="1719605" cy="818304"/>
                      </a:xfrm>
                    </wpg:grpSpPr>
                    <wps:wsp>
                      <wps:cNvPr id="9" name="Zone de texte 2"/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495300"/>
                          <a:ext cx="1719605" cy="3230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E74" w:rsidRPr="007C1E05" w:rsidRDefault="00AE0E74" w:rsidP="002B521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7C1E05"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JUSTE PRESCRIPTION</w:t>
                            </w:r>
                          </w:p>
                          <w:p w:rsidR="00AE0E74" w:rsidRPr="007C1E05" w:rsidRDefault="00AE0E74" w:rsidP="002B521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7C1E05"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Ile-de-France</w:t>
                            </w:r>
                          </w:p>
                        </w:txbxContent>
                      </wps:txbx>
                      <wps:bodyPr rot="0" vert="horz" wrap="square" lIns="75895" tIns="37948" rIns="75895" bIns="37948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10" name="Image 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9700" y="0"/>
                          <a:ext cx="1435100" cy="4953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C90D53" id="Groupe 3" o:spid="_x0000_s1026" style="position:absolute;margin-left:-12.05pt;margin-top:13.1pt;width:135.4pt;height:61.75pt;z-index:251659264" coordsize="17196,81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top:4953;width:17196;height:3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+KlcQA&#10;AADaAAAADwAAAGRycy9kb3ducmV2LnhtbESP3WrCQBSE74W+w3IK3unGIlKjq/QHRbAq/jzAMXtM&#10;QrNnY3aN0ad3CwUvh5n5hhlPG1OImiqXW1bQ60YgiBOrc04VHPazzjsI55E1FpZJwY0cTCcvrTHG&#10;2l55S/XOpyJA2MWoIPO+jKV0SUYGXdeWxME72cqgD7JKpa7wGuCmkG9RNJAGcw4LGZb0lVHyu7sY&#10;BfNvW68+qVfj9uxn9816+XPpH5VqvzYfIxCeGv8M/7cXWsEQ/q6EGyA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fipXEAAAA2gAAAA8AAAAAAAAAAAAAAAAAmAIAAGRycy9k&#10;b3ducmV2LnhtbFBLBQYAAAAABAAEAPUAAACJAwAAAAA=&#10;" filled="f" fillcolor="#bbe0e3" stroked="f">
                <o:lock v:ext="edit" aspectratio="t"/>
                <v:textbox style="mso-fit-shape-to-text:t" inset="2.10819mm,1.0541mm,2.10819mm,1.0541mm">
                  <w:txbxContent>
                    <w:p w:rsidR="00AE0E74" w:rsidRPr="007C1E05" w:rsidRDefault="00AE0E74" w:rsidP="002B521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7C1E05">
                        <w:rPr>
                          <w:b/>
                          <w:bCs/>
                          <w:color w:val="000000"/>
                          <w:sz w:val="16"/>
                          <w:szCs w:val="16"/>
                        </w:rPr>
                        <w:t>JUSTE PRESCRIPTION</w:t>
                      </w:r>
                    </w:p>
                    <w:p w:rsidR="00AE0E74" w:rsidRPr="007C1E05" w:rsidRDefault="00AE0E74" w:rsidP="002B521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7C1E05">
                        <w:rPr>
                          <w:b/>
                          <w:bCs/>
                          <w:color w:val="000000"/>
                          <w:sz w:val="16"/>
                          <w:szCs w:val="16"/>
                        </w:rPr>
                        <w:t>Ile-de-France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" o:spid="_x0000_s1028" type="#_x0000_t75" style="position:absolute;left:1397;width:14351;height:4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iQMsHBAAAA2wAAAA8AAABkcnMvZG93bnJldi54bWxEjzGPwjAMhfeT+A+RkdiOlA4nrhAQAiHd&#10;WmC40TSmrWic0gTa/ns8nHSbrff83uf1dnCNelEXas8GFvMEFHHhbc2lgcv5+LkEFSKyxcYzGRgp&#10;wHYz+VhjZn3POb1OsVQSwiFDA1WMbaZ1KCpyGOa+JRbt5juHUdau1LbDXsJdo9Mk+dIOa5aGClva&#10;V1TcT09n4JrX332e5uNveqHmcfOHMU0Oxsymw24FKtIQ/81/1z9W8IVefpEB9OYN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iQMsHBAAAA2wAAAA8AAAAAAAAAAAAAAAAAnwIA&#10;AGRycy9kb3ducmV2LnhtbFBLBQYAAAAABAAEAPcAAACNAwAAAAA=&#10;">
                <v:imagedata r:id="rId3" o:title=""/>
                <v:path arrowok="t"/>
              </v:shape>
            </v:group>
          </w:pict>
        </mc:Fallback>
      </mc:AlternateContent>
    </w:r>
    <w:r w:rsidR="00AE0E74">
      <w:rPr>
        <w:noProof/>
      </w:rPr>
      <mc:AlternateContent>
        <mc:Choice Requires="wpc">
          <w:drawing>
            <wp:inline distT="0" distB="0" distL="0" distR="0" wp14:anchorId="61A7C606" wp14:editId="7C64B3B6">
              <wp:extent cx="6184280" cy="1257300"/>
              <wp:effectExtent l="0" t="0" r="6985" b="0"/>
              <wp:docPr id="32" name="Zone de dessin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" name="Rectangle 6"/>
                      <wps:cNvSpPr>
                        <a:spLocks noChangeArrowheads="1"/>
                      </wps:cNvSpPr>
                      <wps:spPr bwMode="auto">
                        <a:xfrm>
                          <a:off x="4744135" y="414020"/>
                          <a:ext cx="1414145" cy="2070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E0E74" w:rsidRPr="00E97836" w:rsidRDefault="00AE0E74" w:rsidP="002B521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97836">
                              <w:rPr>
                                <w:rFonts w:hAnsi="Arial"/>
                                <w:color w:val="000000"/>
                                <w:sz w:val="18"/>
                                <w:szCs w:val="18"/>
                              </w:rPr>
                              <w:t>Version</w:t>
                            </w:r>
                            <w:r w:rsidRPr="00E97836">
                              <w:rPr>
                                <w:rFonts w:hAnsi="Arial" w:cs="Arial"/>
                                <w:color w:val="000000"/>
                                <w:sz w:val="18"/>
                                <w:szCs w:val="18"/>
                              </w:rPr>
                              <w:t> </w:t>
                            </w:r>
                            <w:r>
                              <w:rPr>
                                <w:rFonts w:hAnsi="Arial"/>
                                <w:color w:val="000000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7B4088">
                              <w:rPr>
                                <w:rFonts w:hAnsi="Arial"/>
                                <w:color w:val="0000FF"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75895" tIns="37948" rIns="75895" bIns="37948" anchor="ctr" anchorCtr="0" upright="1">
                        <a:noAutofit/>
                      </wps:bodyPr>
                    </wps:wsp>
                    <wps:wsp>
                      <wps:cNvPr id="3" name="Rectangle 7"/>
                      <wps:cNvSpPr>
                        <a:spLocks noChangeArrowheads="1"/>
                      </wps:cNvSpPr>
                      <wps:spPr bwMode="auto">
                        <a:xfrm>
                          <a:off x="4746267" y="167005"/>
                          <a:ext cx="1414145" cy="2070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E0E74" w:rsidRPr="00FC717E" w:rsidRDefault="00AE0E74" w:rsidP="002B521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Arial"/>
                                <w:color w:val="000000"/>
                                <w:sz w:val="18"/>
                                <w:szCs w:val="18"/>
                              </w:rPr>
                              <w:t xml:space="preserve">OMEDIT IDF </w:t>
                            </w:r>
                            <w:r w:rsidRPr="00FC3002">
                              <w:rPr>
                                <w:rFonts w:hAnsi="Arial"/>
                                <w:color w:val="0000FF"/>
                                <w:sz w:val="18"/>
                                <w:szCs w:val="18"/>
                              </w:rPr>
                              <w:t>20</w:t>
                            </w:r>
                            <w:r w:rsidR="00D531F5">
                              <w:rPr>
                                <w:rFonts w:hAnsi="Arial"/>
                                <w:color w:val="0000FF"/>
                                <w:sz w:val="18"/>
                                <w:szCs w:val="18"/>
                              </w:rPr>
                              <w:t>2</w:t>
                            </w:r>
                            <w:r w:rsidR="007B4088">
                              <w:rPr>
                                <w:rFonts w:hAnsi="Arial"/>
                                <w:color w:val="0000FF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75895" tIns="37948" rIns="75895" bIns="37948" anchor="ctr" anchorCtr="0" upright="1">
                        <a:noAutofit/>
                      </wps:bodyPr>
                    </wps:wsp>
                    <wps:wsp>
                      <wps:cNvPr id="4" name="Rectangle 8"/>
                      <wps:cNvSpPr>
                        <a:spLocks noChangeArrowheads="1"/>
                      </wps:cNvSpPr>
                      <wps:spPr bwMode="auto">
                        <a:xfrm>
                          <a:off x="1587496" y="669925"/>
                          <a:ext cx="2569235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E74" w:rsidRPr="005E031F" w:rsidRDefault="00AE0E74" w:rsidP="002B521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hAnsi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E031F">
                              <w:rPr>
                                <w:rFonts w:hAnsi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Nom commercial</w:t>
                            </w:r>
                            <w:r w:rsidRPr="005E031F">
                              <w:rPr>
                                <w:rFonts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:rsidR="00AE0E74" w:rsidRDefault="00AE0E74" w:rsidP="00B77D2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color w:val="0000FF"/>
                                <w:sz w:val="28"/>
                                <w:szCs w:val="28"/>
                                <w:vertAlign w:val="superscript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FF"/>
                                <w:sz w:val="28"/>
                                <w:szCs w:val="28"/>
                              </w:rPr>
                              <w:t>BRINEURA</w:t>
                            </w:r>
                            <w:r w:rsidRPr="00B77D2B">
                              <w:rPr>
                                <w:b/>
                                <w:bCs/>
                                <w:color w:val="0000FF"/>
                                <w:sz w:val="28"/>
                                <w:szCs w:val="28"/>
                                <w:vertAlign w:val="superscript"/>
                              </w:rPr>
                              <w:t>®</w:t>
                            </w:r>
                          </w:p>
                          <w:p w:rsidR="0080041F" w:rsidRPr="0080041F" w:rsidRDefault="0080041F" w:rsidP="00B77D2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Cs/>
                                <w:color w:val="0000FF"/>
                                <w:sz w:val="32"/>
                                <w:szCs w:val="32"/>
                                <w:vertAlign w:val="superscript"/>
                              </w:rPr>
                            </w:pPr>
                            <w:r w:rsidRPr="0080041F">
                              <w:rPr>
                                <w:b/>
                                <w:bCs/>
                                <w:color w:val="0000FF"/>
                                <w:sz w:val="32"/>
                                <w:szCs w:val="32"/>
                                <w:vertAlign w:val="superscript"/>
                              </w:rPr>
                              <w:t>Médicament orphelin</w:t>
                            </w:r>
                          </w:p>
                        </w:txbxContent>
                      </wps:txbx>
                      <wps:bodyPr rot="0" vert="horz" wrap="square" lIns="75895" tIns="37948" rIns="75895" bIns="37948" anchor="ctr" anchorCtr="0" upright="1">
                        <a:noAutofit/>
                      </wps:bodyPr>
                    </wps:wsp>
                    <wps:wsp>
                      <wps:cNvPr id="5" name="Rectangle 9"/>
                      <wps:cNvSpPr>
                        <a:spLocks noChangeArrowheads="1"/>
                      </wps:cNvSpPr>
                      <wps:spPr bwMode="auto">
                        <a:xfrm>
                          <a:off x="1514467" y="269875"/>
                          <a:ext cx="2715285" cy="382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E74" w:rsidRDefault="00AE0E74" w:rsidP="002B521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E031F"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Dénom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ination Commune Internationale </w:t>
                            </w:r>
                          </w:p>
                          <w:p w:rsidR="00AE0E74" w:rsidRPr="00B77D2B" w:rsidRDefault="00AE0E74" w:rsidP="00C808F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color w:val="0000FF"/>
                                <w:sz w:val="26"/>
                                <w:szCs w:val="26"/>
                              </w:rPr>
                            </w:pPr>
                            <w:r w:rsidRPr="00C808F4">
                              <w:rPr>
                                <w:b/>
                                <w:bCs/>
                                <w:color w:val="0000FF"/>
                                <w:sz w:val="26"/>
                                <w:szCs w:val="26"/>
                              </w:rPr>
                              <w:t>Cerliponase alfa</w:t>
                            </w:r>
                          </w:p>
                        </w:txbxContent>
                      </wps:txbx>
                      <wps:bodyPr rot="0" vert="horz" wrap="square" lIns="75895" tIns="37948" rIns="75895" bIns="37948" anchor="ctr" anchorCtr="0" upright="1">
                        <a:spAutoFit/>
                      </wps:bodyPr>
                    </wps:wsp>
                    <wps:wsp>
                      <wps:cNvPr id="6" name="Rectangle 10"/>
                      <wps:cNvSpPr>
                        <a:spLocks noChangeArrowheads="1"/>
                      </wps:cNvSpPr>
                      <wps:spPr bwMode="auto">
                        <a:xfrm>
                          <a:off x="1665605" y="0"/>
                          <a:ext cx="2413635" cy="276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E0E74" w:rsidRPr="00D33617" w:rsidRDefault="00AE0E74" w:rsidP="002B521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Ansi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ORDONNANCE</w:t>
                            </w:r>
                          </w:p>
                        </w:txbxContent>
                      </wps:txbx>
                      <wps:bodyPr rot="0" vert="horz" wrap="square" lIns="75895" tIns="37948" rIns="75895" bIns="37948" anchor="ctr" anchorCtr="0" upright="1">
                        <a:noAutofit/>
                      </wps:bodyPr>
                    </wps:wsp>
                    <wps:wsp>
                      <wps:cNvPr id="7" name="Rectangle 11"/>
                      <wps:cNvSpPr>
                        <a:spLocks noChangeArrowheads="1"/>
                      </wps:cNvSpPr>
                      <wps:spPr bwMode="auto">
                        <a:xfrm>
                          <a:off x="4748916" y="644525"/>
                          <a:ext cx="1419225" cy="3435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E0E74" w:rsidRPr="005D64D8" w:rsidRDefault="00AE0E74" w:rsidP="002B521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D64D8">
                              <w:rPr>
                                <w:sz w:val="18"/>
                                <w:szCs w:val="18"/>
                              </w:rPr>
                              <w:t>Création : Juin 2017</w:t>
                            </w:r>
                          </w:p>
                          <w:p w:rsidR="00AE0E74" w:rsidRDefault="00AE0E74" w:rsidP="002B521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Révision </w:t>
                            </w:r>
                            <w:r w:rsidRPr="002B521D">
                              <w:rPr>
                                <w:color w:val="000000"/>
                                <w:sz w:val="18"/>
                                <w:szCs w:val="18"/>
                              </w:rPr>
                              <w:t>:</w:t>
                            </w:r>
                            <w:r w:rsidR="000327A9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B4088">
                              <w:rPr>
                                <w:color w:val="0000FF"/>
                                <w:sz w:val="18"/>
                                <w:szCs w:val="18"/>
                              </w:rPr>
                              <w:t>Mars 2021</w:t>
                            </w:r>
                          </w:p>
                          <w:p w:rsidR="00AE0E74" w:rsidRPr="00D3700E" w:rsidRDefault="00AE0E74" w:rsidP="002B521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5895" tIns="37948" rIns="75895" bIns="37948" anchor="ctr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w14:anchorId="61A7C606" id="Zone de dessin 4" o:spid="_x0000_s1029" editas="canvas" style="width:486.95pt;height:99pt;mso-position-horizontal-relative:char;mso-position-vertical-relative:line" coordsize="61842,12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0" type="#_x0000_t75" style="position:absolute;width:61842;height:12573;visibility:visible;mso-wrap-style:square">
                <v:fill o:detectmouseclick="t"/>
                <v:path o:connecttype="none"/>
              </v:shape>
              <v:rect id="Rectangle 6" o:spid="_x0000_s1031" style="position:absolute;left:47441;top:4140;width:14141;height:20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23me8IA&#10;AADaAAAADwAAAGRycy9kb3ducmV2LnhtbESPQWsCMRSE7wX/Q3iCt5p11VJWo4ig6KWg7aG9PTbP&#10;ZNnNy7KJ7vbfN4VCj8PMfMOst4NrxIO6UHlWMJtmIIhLrys2Cj7eD8+vIEJE1th4JgXfFGC7GT2t&#10;sdC+5ws9rtGIBOFQoAIbY1tIGUpLDsPUt8TJu/nOYUyyM1J32Ce4a2SeZS/SYcVpwWJLe0tlfb07&#10;Bab8WuTHzyy89ee52S+pjmhrpSbjYbcCEWmI/+G/9kkryOH3SroBcv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beZ7wgAAANoAAAAPAAAAAAAAAAAAAAAAAJgCAABkcnMvZG93&#10;bnJldi54bWxQSwUGAAAAAAQABAD1AAAAhwMAAAAA&#10;" filled="f" fillcolor="#bbe0e3">
                <v:textbox inset="2.10819mm,1.0541mm,2.10819mm,1.0541mm">
                  <w:txbxContent>
                    <w:p w:rsidR="00AE0E74" w:rsidRPr="00E97836" w:rsidRDefault="00AE0E74" w:rsidP="002B521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E97836">
                        <w:rPr>
                          <w:rFonts w:hAnsi="Arial"/>
                          <w:color w:val="000000"/>
                          <w:sz w:val="18"/>
                          <w:szCs w:val="18"/>
                        </w:rPr>
                        <w:t>Version</w:t>
                      </w:r>
                      <w:r w:rsidRPr="00E97836">
                        <w:rPr>
                          <w:rFonts w:hAnsi="Arial" w:cs="Arial"/>
                          <w:color w:val="000000"/>
                          <w:sz w:val="18"/>
                          <w:szCs w:val="18"/>
                        </w:rPr>
                        <w:t> </w:t>
                      </w:r>
                      <w:r>
                        <w:rPr>
                          <w:rFonts w:hAnsi="Arial"/>
                          <w:color w:val="000000"/>
                          <w:sz w:val="18"/>
                          <w:szCs w:val="18"/>
                        </w:rPr>
                        <w:t xml:space="preserve">: </w:t>
                      </w:r>
                      <w:r w:rsidR="007B4088">
                        <w:rPr>
                          <w:rFonts w:hAnsi="Arial"/>
                          <w:color w:val="0000FF"/>
                          <w:sz w:val="18"/>
                          <w:szCs w:val="18"/>
                        </w:rPr>
                        <w:t>7</w:t>
                      </w:r>
                    </w:p>
                  </w:txbxContent>
                </v:textbox>
              </v:rect>
              <v:rect id="Rectangle 7" o:spid="_x0000_s1032" style="position:absolute;left:47462;top:1670;width:14142;height:20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FD4MIA&#10;AADaAAAADwAAAGRycy9kb3ducmV2LnhtbESPQWsCMRSE7wX/Q3iCt5pVW5HVKCIo9lKoetDbY/NM&#10;lt28LJvobv99Uyj0OMzMN8xq07taPKkNpWcFk3EGgrjwumSj4HLevy5AhIissfZMCr4pwGY9eFlh&#10;rn3HX/Q8RSMShEOOCmyMTS5lKCw5DGPfECfv7luHMcnWSN1il+CultMsm0uHJacFiw3tLBXV6eEU&#10;mOL2Nj1cs/DZfczM7p2qiLZSajTst0sQkfr4H/5rH7WCGfxeSTdAr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IUPgwgAAANoAAAAPAAAAAAAAAAAAAAAAAJgCAABkcnMvZG93&#10;bnJldi54bWxQSwUGAAAAAAQABAD1AAAAhwMAAAAA&#10;" filled="f" fillcolor="#bbe0e3">
                <v:textbox inset="2.10819mm,1.0541mm,2.10819mm,1.0541mm">
                  <w:txbxContent>
                    <w:p w:rsidR="00AE0E74" w:rsidRPr="00FC717E" w:rsidRDefault="00AE0E74" w:rsidP="002B521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Ansi="Arial"/>
                          <w:color w:val="000000"/>
                          <w:sz w:val="18"/>
                          <w:szCs w:val="18"/>
                        </w:rPr>
                        <w:t xml:space="preserve">OMEDIT IDF </w:t>
                      </w:r>
                      <w:r w:rsidRPr="00FC3002">
                        <w:rPr>
                          <w:rFonts w:hAnsi="Arial"/>
                          <w:color w:val="0000FF"/>
                          <w:sz w:val="18"/>
                          <w:szCs w:val="18"/>
                        </w:rPr>
                        <w:t>20</w:t>
                      </w:r>
                      <w:r w:rsidR="00D531F5">
                        <w:rPr>
                          <w:rFonts w:hAnsi="Arial"/>
                          <w:color w:val="0000FF"/>
                          <w:sz w:val="18"/>
                          <w:szCs w:val="18"/>
                        </w:rPr>
                        <w:t>2</w:t>
                      </w:r>
                      <w:r w:rsidR="007B4088">
                        <w:rPr>
                          <w:rFonts w:hAnsi="Arial"/>
                          <w:color w:val="0000FF"/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</v:rect>
              <v:rect id="Rectangle 8" o:spid="_x0000_s1033" style="position:absolute;left:15874;top:6699;width:25693;height:57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ENS8QA&#10;AADaAAAADwAAAGRycy9kb3ducmV2LnhtbESPQWvCQBSE7wX/w/KE3pqNUqykrkEFix560NpDb6/Z&#10;l2ww+zbNbjT++65Q6HGYmW+YRT7YRlyo87VjBZMkBUFcOF1zpeD0sX2ag/ABWWPjmBTcyEO+HD0s&#10;MNPuyge6HEMlIoR9hgpMCG0mpS8MWfSJa4mjV7rOYoiyq6Tu8BrhtpHTNJ1JizXHBYMtbQwV52Nv&#10;FcjbV/n2PWs+w/7l592ut4b60ij1OB5WryACDeE//NfeaQXPcL8Sb4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xDUvEAAAA2gAAAA8AAAAAAAAAAAAAAAAAmAIAAGRycy9k&#10;b3ducmV2LnhtbFBLBQYAAAAABAAEAPUAAACJAwAAAAA=&#10;" filled="f" fillcolor="#bbe0e3" stroked="f">
                <v:textbox inset="2.10819mm,1.0541mm,2.10819mm,1.0541mm">
                  <w:txbxContent>
                    <w:p w:rsidR="00AE0E74" w:rsidRPr="005E031F" w:rsidRDefault="00AE0E74" w:rsidP="002B521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hAnsi="Arial"/>
                          <w:color w:val="000000"/>
                          <w:sz w:val="16"/>
                          <w:szCs w:val="16"/>
                        </w:rPr>
                      </w:pPr>
                      <w:r w:rsidRPr="005E031F">
                        <w:rPr>
                          <w:rFonts w:hAnsi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Nom commercial</w:t>
                      </w:r>
                      <w:r w:rsidRPr="005E031F">
                        <w:rPr>
                          <w:rFonts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 </w:t>
                      </w:r>
                    </w:p>
                    <w:p w:rsidR="00AE0E74" w:rsidRDefault="00AE0E74" w:rsidP="00B77D2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color w:val="0000FF"/>
                          <w:sz w:val="28"/>
                          <w:szCs w:val="28"/>
                          <w:vertAlign w:val="superscript"/>
                        </w:rPr>
                      </w:pPr>
                      <w:r>
                        <w:rPr>
                          <w:b/>
                          <w:bCs/>
                          <w:color w:val="0000FF"/>
                          <w:sz w:val="28"/>
                          <w:szCs w:val="28"/>
                        </w:rPr>
                        <w:t>BRINEURA</w:t>
                      </w:r>
                      <w:r w:rsidRPr="00B77D2B">
                        <w:rPr>
                          <w:b/>
                          <w:bCs/>
                          <w:color w:val="0000FF"/>
                          <w:sz w:val="28"/>
                          <w:szCs w:val="28"/>
                          <w:vertAlign w:val="superscript"/>
                        </w:rPr>
                        <w:t>®</w:t>
                      </w:r>
                    </w:p>
                    <w:p w:rsidR="0080041F" w:rsidRPr="0080041F" w:rsidRDefault="0080041F" w:rsidP="00B77D2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Cs/>
                          <w:color w:val="0000FF"/>
                          <w:sz w:val="32"/>
                          <w:szCs w:val="32"/>
                          <w:vertAlign w:val="superscript"/>
                        </w:rPr>
                      </w:pPr>
                      <w:r w:rsidRPr="0080041F">
                        <w:rPr>
                          <w:b/>
                          <w:bCs/>
                          <w:color w:val="0000FF"/>
                          <w:sz w:val="32"/>
                          <w:szCs w:val="32"/>
                          <w:vertAlign w:val="superscript"/>
                        </w:rPr>
                        <w:t>Médicament orphelin</w:t>
                      </w:r>
                    </w:p>
                  </w:txbxContent>
                </v:textbox>
              </v:rect>
              <v:rect id="Rectangle 9" o:spid="_x0000_s1034" style="position:absolute;left:15144;top:2698;width:27153;height:38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2ZlMQA&#10;AADaAAAADwAAAGRycy9kb3ducmV2LnhtbESPQWvCQBSE7wX/w/IEb83GSItG1yBCixYqVCV4fGSf&#10;STD7NmTXmP77bqHQ4zAz3zCrbDCN6KlztWUF0ygGQVxYXXOp4Hx6e56DcB5ZY2OZFHyTg2w9elph&#10;qu2Dv6g/+lIECLsUFVTet6mUrqjIoItsSxy8q+0M+iC7UuoOHwFuGpnE8as0WHNYqLClbUXF7Xg3&#10;CvaHy+eQH/L9x+zeF0m/ixfv/qbUZDxsliA8Df4//NfeaQUv8Hsl3AC5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9mZTEAAAA2gAAAA8AAAAAAAAAAAAAAAAAmAIAAGRycy9k&#10;b3ducmV2LnhtbFBLBQYAAAAABAAEAPUAAACJAwAAAAA=&#10;" filled="f" fillcolor="#bbe0e3" stroked="f">
                <v:textbox style="mso-fit-shape-to-text:t" inset="2.10819mm,1.0541mm,2.10819mm,1.0541mm">
                  <w:txbxContent>
                    <w:p w:rsidR="00AE0E74" w:rsidRDefault="00AE0E74" w:rsidP="002B521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5E031F">
                        <w:rPr>
                          <w:b/>
                          <w:bCs/>
                          <w:color w:val="000000"/>
                          <w:sz w:val="16"/>
                          <w:szCs w:val="16"/>
                        </w:rPr>
                        <w:t>Dénom</w:t>
                      </w:r>
                      <w:r>
                        <w:rPr>
                          <w:b/>
                          <w:bCs/>
                          <w:color w:val="000000"/>
                          <w:sz w:val="16"/>
                          <w:szCs w:val="16"/>
                        </w:rPr>
                        <w:t>ination Commune Internationale </w:t>
                      </w:r>
                    </w:p>
                    <w:p w:rsidR="00AE0E74" w:rsidRPr="00B77D2B" w:rsidRDefault="00AE0E74" w:rsidP="00C808F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color w:val="0000FF"/>
                          <w:sz w:val="26"/>
                          <w:szCs w:val="26"/>
                        </w:rPr>
                      </w:pPr>
                      <w:proofErr w:type="spellStart"/>
                      <w:r w:rsidRPr="00C808F4">
                        <w:rPr>
                          <w:b/>
                          <w:bCs/>
                          <w:color w:val="0000FF"/>
                          <w:sz w:val="26"/>
                          <w:szCs w:val="26"/>
                        </w:rPr>
                        <w:t>Cerliponase</w:t>
                      </w:r>
                      <w:proofErr w:type="spellEnd"/>
                      <w:r w:rsidRPr="00C808F4">
                        <w:rPr>
                          <w:b/>
                          <w:bCs/>
                          <w:color w:val="0000FF"/>
                          <w:sz w:val="26"/>
                          <w:szCs w:val="26"/>
                        </w:rPr>
                        <w:t xml:space="preserve"> alfa</w:t>
                      </w:r>
                    </w:p>
                  </w:txbxContent>
                </v:textbox>
              </v:rect>
              <v:rect id="Rectangle 10" o:spid="_x0000_s1035" style="position:absolute;left:16656;width:24136;height:27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bgeMMA&#10;AADaAAAADwAAAGRycy9kb3ducmV2LnhtbESPQWvCQBSE7wX/w/IEb3WjtlJSN0EExV4KVQ/29si+&#10;7oZk34bsatJ/3y0Uehxm5htmU46uFXfqQ+1ZwWKegSCuvK7ZKLic948vIEJE1th6JgXfFKAsJg8b&#10;zLUf+IPup2hEgnDIUYGNsculDJUlh2HuO+LkffneYUyyN1L3OCS4a+Uyy9bSYc1pwWJHO0tVc7o5&#10;Bab6fFoerll4H95WZvdMTUTbKDWbjttXEJHG+B/+ax+1gjX8Xkk3QB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FbgeMMAAADaAAAADwAAAAAAAAAAAAAAAACYAgAAZHJzL2Rv&#10;d25yZXYueG1sUEsFBgAAAAAEAAQA9QAAAIgDAAAAAA==&#10;" filled="f" fillcolor="#bbe0e3">
                <v:textbox inset="2.10819mm,1.0541mm,2.10819mm,1.0541mm">
                  <w:txbxContent>
                    <w:p w:rsidR="00AE0E74" w:rsidRPr="00D33617" w:rsidRDefault="00AE0E74" w:rsidP="002B521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Ansi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>ORDONNANCE</w:t>
                      </w:r>
                    </w:p>
                  </w:txbxContent>
                </v:textbox>
              </v:rect>
              <v:rect id="Rectangle 11" o:spid="_x0000_s1036" style="position:absolute;left:47489;top:6445;width:14192;height:3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pF48MA&#10;AADaAAAADwAAAGRycy9kb3ducmV2LnhtbESPT2sCMRTE7wW/Q3iCt5rVtiqrUUSotJeCfw56e2ye&#10;ybKbl2UT3e23bwqFHoeZ+Q2z2vSuFg9qQ+lZwWScgSAuvC7ZKDif3p8XIEJE1lh7JgXfFGCzHjyt&#10;MNe+4wM9jtGIBOGQowIbY5NLGQpLDsPYN8TJu/nWYUyyNVK32CW4q+U0y2bSYclpwWJDO0tFdbw7&#10;Baa4vk73lyx8dZ8vZvdGVURbKTUa9tsliEh9/A//tT+0gjn8Xkk3QK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xpF48MAAADaAAAADwAAAAAAAAAAAAAAAACYAgAAZHJzL2Rv&#10;d25yZXYueG1sUEsFBgAAAAAEAAQA9QAAAIgDAAAAAA==&#10;" filled="f" fillcolor="#bbe0e3">
                <v:textbox inset="2.10819mm,1.0541mm,2.10819mm,1.0541mm">
                  <w:txbxContent>
                    <w:p w:rsidR="00AE0E74" w:rsidRPr="005D64D8" w:rsidRDefault="00AE0E74" w:rsidP="002B521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5D64D8">
                        <w:rPr>
                          <w:sz w:val="18"/>
                          <w:szCs w:val="18"/>
                        </w:rPr>
                        <w:t>Création : Juin 2017</w:t>
                      </w:r>
                    </w:p>
                    <w:p w:rsidR="00AE0E74" w:rsidRDefault="00AE0E74" w:rsidP="002B521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 xml:space="preserve">Révision </w:t>
                      </w:r>
                      <w:r w:rsidRPr="002B521D">
                        <w:rPr>
                          <w:color w:val="000000"/>
                          <w:sz w:val="18"/>
                          <w:szCs w:val="18"/>
                        </w:rPr>
                        <w:t>:</w:t>
                      </w:r>
                      <w:r w:rsidR="000327A9">
                        <w:rPr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7B4088">
                        <w:rPr>
                          <w:color w:val="0000FF"/>
                          <w:sz w:val="18"/>
                          <w:szCs w:val="18"/>
                        </w:rPr>
                        <w:t>Mars 2021</w:t>
                      </w:r>
                    </w:p>
                    <w:p w:rsidR="00AE0E74" w:rsidRPr="00D3700E" w:rsidRDefault="00AE0E74" w:rsidP="002B521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"/>
      </v:shape>
    </w:pict>
  </w:numPicBullet>
  <w:numPicBullet w:numPicBulletId="1">
    <w:pict>
      <v:shape id="_x0000_i1035" type="#_x0000_t75" alt="http://www.figer.com/publications/danger.gif" style="width:136.5pt;height:119.25pt;visibility:visible;mso-wrap-style:square" o:bullet="t">
        <v:imagedata r:id="rId2" o:title="danger"/>
      </v:shape>
    </w:pict>
  </w:numPicBullet>
  <w:abstractNum w:abstractNumId="0" w15:restartNumberingAfterBreak="0">
    <w:nsid w:val="03702187"/>
    <w:multiLevelType w:val="hybridMultilevel"/>
    <w:tmpl w:val="0498BC8C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0C308C"/>
    <w:multiLevelType w:val="hybridMultilevel"/>
    <w:tmpl w:val="5C1885D8"/>
    <w:lvl w:ilvl="0" w:tplc="040C000D">
      <w:start w:val="1"/>
      <w:numFmt w:val="bullet"/>
      <w:lvlText w:val=""/>
      <w:lvlJc w:val="left"/>
      <w:pPr>
        <w:ind w:left="1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" w15:restartNumberingAfterBreak="0">
    <w:nsid w:val="0E1A28D3"/>
    <w:multiLevelType w:val="hybridMultilevel"/>
    <w:tmpl w:val="C4BE44C8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0FF55B99"/>
    <w:multiLevelType w:val="hybridMultilevel"/>
    <w:tmpl w:val="AE4C28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440A8"/>
    <w:multiLevelType w:val="hybridMultilevel"/>
    <w:tmpl w:val="A07E8066"/>
    <w:lvl w:ilvl="0" w:tplc="931629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D57DD"/>
    <w:multiLevelType w:val="hybridMultilevel"/>
    <w:tmpl w:val="208C1F26"/>
    <w:lvl w:ilvl="0" w:tplc="4CA020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4931E7"/>
    <w:multiLevelType w:val="hybridMultilevel"/>
    <w:tmpl w:val="61603202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1D586A95"/>
    <w:multiLevelType w:val="hybridMultilevel"/>
    <w:tmpl w:val="52421D5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61151"/>
    <w:multiLevelType w:val="hybridMultilevel"/>
    <w:tmpl w:val="0A945012"/>
    <w:lvl w:ilvl="0" w:tplc="8924C396">
      <w:start w:val="1"/>
      <w:numFmt w:val="bullet"/>
      <w:lvlText w:val="-"/>
      <w:lvlJc w:val="left"/>
      <w:pPr>
        <w:ind w:left="-18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6656AD"/>
    <w:multiLevelType w:val="hybridMultilevel"/>
    <w:tmpl w:val="A4D03294"/>
    <w:lvl w:ilvl="0" w:tplc="04D6F3CC">
      <w:numFmt w:val="bullet"/>
      <w:lvlText w:val="-"/>
      <w:lvlJc w:val="left"/>
      <w:pPr>
        <w:ind w:left="-18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0" w15:restartNumberingAfterBreak="0">
    <w:nsid w:val="284B731F"/>
    <w:multiLevelType w:val="hybridMultilevel"/>
    <w:tmpl w:val="70F25BE4"/>
    <w:lvl w:ilvl="0" w:tplc="765C1F3A">
      <w:start w:val="160"/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1" w15:restartNumberingAfterBreak="0">
    <w:nsid w:val="2B4D7237"/>
    <w:multiLevelType w:val="hybridMultilevel"/>
    <w:tmpl w:val="F5EC0438"/>
    <w:lvl w:ilvl="0" w:tplc="040C000D">
      <w:start w:val="1"/>
      <w:numFmt w:val="bullet"/>
      <w:lvlText w:val=""/>
      <w:lvlJc w:val="left"/>
      <w:pPr>
        <w:ind w:left="1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2" w15:restartNumberingAfterBreak="0">
    <w:nsid w:val="2F3D7FA5"/>
    <w:multiLevelType w:val="multilevel"/>
    <w:tmpl w:val="782EF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0C2B72"/>
    <w:multiLevelType w:val="hybridMultilevel"/>
    <w:tmpl w:val="ABC073DC"/>
    <w:lvl w:ilvl="0" w:tplc="040C0007">
      <w:start w:val="1"/>
      <w:numFmt w:val="bullet"/>
      <w:lvlText w:val=""/>
      <w:lvlPicBulletId w:val="0"/>
      <w:lvlJc w:val="left"/>
      <w:pPr>
        <w:ind w:left="1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4" w15:restartNumberingAfterBreak="0">
    <w:nsid w:val="36454324"/>
    <w:multiLevelType w:val="hybridMultilevel"/>
    <w:tmpl w:val="509613BA"/>
    <w:lvl w:ilvl="0" w:tplc="E7484CEC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51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5" w15:restartNumberingAfterBreak="0">
    <w:nsid w:val="372D0974"/>
    <w:multiLevelType w:val="hybridMultilevel"/>
    <w:tmpl w:val="C48CDDD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BE7E42"/>
    <w:multiLevelType w:val="hybridMultilevel"/>
    <w:tmpl w:val="DCA2EE62"/>
    <w:lvl w:ilvl="0" w:tplc="A5EA7F7E">
      <w:start w:val="1"/>
      <w:numFmt w:val="bullet"/>
      <w:lvlText w:val=""/>
      <w:lvlJc w:val="left"/>
      <w:pPr>
        <w:ind w:left="153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7" w15:restartNumberingAfterBreak="0">
    <w:nsid w:val="3E632E37"/>
    <w:multiLevelType w:val="hybridMultilevel"/>
    <w:tmpl w:val="8260119C"/>
    <w:lvl w:ilvl="0" w:tplc="1B98DB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362A63"/>
    <w:multiLevelType w:val="hybridMultilevel"/>
    <w:tmpl w:val="CDB67A6A"/>
    <w:lvl w:ilvl="0" w:tplc="820A2230">
      <w:numFmt w:val="bullet"/>
      <w:lvlText w:val=""/>
      <w:lvlJc w:val="left"/>
      <w:pPr>
        <w:ind w:left="-18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9" w15:restartNumberingAfterBreak="0">
    <w:nsid w:val="4012324E"/>
    <w:multiLevelType w:val="hybridMultilevel"/>
    <w:tmpl w:val="48B6E056"/>
    <w:lvl w:ilvl="0" w:tplc="1A72E6B4">
      <w:numFmt w:val="bullet"/>
      <w:lvlText w:val=""/>
      <w:lvlJc w:val="left"/>
      <w:pPr>
        <w:ind w:left="-18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20" w15:restartNumberingAfterBreak="0">
    <w:nsid w:val="42992666"/>
    <w:multiLevelType w:val="hybridMultilevel"/>
    <w:tmpl w:val="42F6555A"/>
    <w:lvl w:ilvl="0" w:tplc="A5EA7F7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C58EC"/>
    <w:multiLevelType w:val="hybridMultilevel"/>
    <w:tmpl w:val="77AEC01C"/>
    <w:lvl w:ilvl="0" w:tplc="1110E0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C21AD"/>
    <w:multiLevelType w:val="hybridMultilevel"/>
    <w:tmpl w:val="521EDE02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E3419D"/>
    <w:multiLevelType w:val="hybridMultilevel"/>
    <w:tmpl w:val="76B476F0"/>
    <w:lvl w:ilvl="0" w:tplc="5D8C47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1E2ACF"/>
    <w:multiLevelType w:val="hybridMultilevel"/>
    <w:tmpl w:val="E73EE362"/>
    <w:lvl w:ilvl="0" w:tplc="FD6A513C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A9051C"/>
    <w:multiLevelType w:val="hybridMultilevel"/>
    <w:tmpl w:val="DD56B912"/>
    <w:lvl w:ilvl="0" w:tplc="9E801F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B84CCE"/>
    <w:multiLevelType w:val="hybridMultilevel"/>
    <w:tmpl w:val="AB487AD6"/>
    <w:lvl w:ilvl="0" w:tplc="E3248318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4188A0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C8BEBEA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B65C7B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B4675F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C2A82A7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068226D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382646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31866B6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7" w15:restartNumberingAfterBreak="0">
    <w:nsid w:val="56E4427D"/>
    <w:multiLevelType w:val="hybridMultilevel"/>
    <w:tmpl w:val="E74040BC"/>
    <w:lvl w:ilvl="0" w:tplc="FD6A513C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785610C"/>
    <w:multiLevelType w:val="hybridMultilevel"/>
    <w:tmpl w:val="F0AA462E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824308B"/>
    <w:multiLevelType w:val="hybridMultilevel"/>
    <w:tmpl w:val="010803C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154BF9"/>
    <w:multiLevelType w:val="hybridMultilevel"/>
    <w:tmpl w:val="72BC1E80"/>
    <w:lvl w:ilvl="0" w:tplc="2ED4F27E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1" w15:restartNumberingAfterBreak="0">
    <w:nsid w:val="69412B5B"/>
    <w:multiLevelType w:val="hybridMultilevel"/>
    <w:tmpl w:val="0CDEECB8"/>
    <w:lvl w:ilvl="0" w:tplc="E7484CEC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DE1DD1"/>
    <w:multiLevelType w:val="hybridMultilevel"/>
    <w:tmpl w:val="64F2FFC2"/>
    <w:lvl w:ilvl="0" w:tplc="040C000D">
      <w:start w:val="1"/>
      <w:numFmt w:val="bullet"/>
      <w:lvlText w:val=""/>
      <w:lvlJc w:val="left"/>
      <w:pPr>
        <w:ind w:left="180" w:hanging="360"/>
      </w:pPr>
      <w:rPr>
        <w:rFonts w:ascii="Wingdings" w:hAnsi="Wingdings" w:hint="default"/>
      </w:rPr>
    </w:lvl>
    <w:lvl w:ilvl="1" w:tplc="040C0007">
      <w:start w:val="1"/>
      <w:numFmt w:val="bullet"/>
      <w:lvlText w:val=""/>
      <w:lvlPicBulletId w:val="0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33" w15:restartNumberingAfterBreak="0">
    <w:nsid w:val="6BE16D19"/>
    <w:multiLevelType w:val="hybridMultilevel"/>
    <w:tmpl w:val="5B00AA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A95398"/>
    <w:multiLevelType w:val="hybridMultilevel"/>
    <w:tmpl w:val="0C3E117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49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E591B38"/>
    <w:multiLevelType w:val="hybridMultilevel"/>
    <w:tmpl w:val="F5487758"/>
    <w:lvl w:ilvl="0" w:tplc="FD6A513C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F4615BF"/>
    <w:multiLevelType w:val="hybridMultilevel"/>
    <w:tmpl w:val="05C83500"/>
    <w:lvl w:ilvl="0" w:tplc="A5EA7F7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EA257D"/>
    <w:multiLevelType w:val="hybridMultilevel"/>
    <w:tmpl w:val="4A6EDA38"/>
    <w:lvl w:ilvl="0" w:tplc="9B881C00">
      <w:numFmt w:val="bullet"/>
      <w:lvlText w:val="-"/>
      <w:lvlJc w:val="left"/>
      <w:pPr>
        <w:tabs>
          <w:tab w:val="num" w:pos="-180"/>
        </w:tabs>
        <w:ind w:left="-180" w:hanging="360"/>
      </w:pPr>
      <w:rPr>
        <w:rFonts w:ascii="Times New Roman" w:eastAsia="Times New Roman" w:hAnsi="Times New Roman" w:hint="default"/>
      </w:rPr>
    </w:lvl>
    <w:lvl w:ilvl="1" w:tplc="16CA8344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38" w15:restartNumberingAfterBreak="0">
    <w:nsid w:val="700D6031"/>
    <w:multiLevelType w:val="hybridMultilevel"/>
    <w:tmpl w:val="8A98772A"/>
    <w:lvl w:ilvl="0" w:tplc="B39C11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49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2261F2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04B325D"/>
    <w:multiLevelType w:val="hybridMultilevel"/>
    <w:tmpl w:val="8DD4A1E2"/>
    <w:lvl w:ilvl="0" w:tplc="040C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0E3781D"/>
    <w:multiLevelType w:val="hybridMultilevel"/>
    <w:tmpl w:val="DD685F78"/>
    <w:lvl w:ilvl="0" w:tplc="5A04D7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5E35C8"/>
    <w:multiLevelType w:val="singleLevel"/>
    <w:tmpl w:val="AADEAE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73740309"/>
    <w:multiLevelType w:val="hybridMultilevel"/>
    <w:tmpl w:val="4800A638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3" w15:restartNumberingAfterBreak="0">
    <w:nsid w:val="743B3A90"/>
    <w:multiLevelType w:val="hybridMultilevel"/>
    <w:tmpl w:val="F8F6BB2A"/>
    <w:lvl w:ilvl="0" w:tplc="8924C396">
      <w:start w:val="1"/>
      <w:numFmt w:val="bullet"/>
      <w:lvlText w:val="-"/>
      <w:lvlJc w:val="left"/>
      <w:pPr>
        <w:ind w:left="-18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44" w15:restartNumberingAfterBreak="0">
    <w:nsid w:val="76817DFC"/>
    <w:multiLevelType w:val="hybridMultilevel"/>
    <w:tmpl w:val="EDDCA7AC"/>
    <w:lvl w:ilvl="0" w:tplc="040C000D">
      <w:start w:val="1"/>
      <w:numFmt w:val="bullet"/>
      <w:lvlText w:val=""/>
      <w:lvlJc w:val="left"/>
      <w:pPr>
        <w:ind w:left="23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95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6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1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8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7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994" w:hanging="360"/>
      </w:pPr>
      <w:rPr>
        <w:rFonts w:ascii="Wingdings" w:hAnsi="Wingdings" w:hint="default"/>
      </w:rPr>
    </w:lvl>
  </w:abstractNum>
  <w:abstractNum w:abstractNumId="45" w15:restartNumberingAfterBreak="0">
    <w:nsid w:val="7ABF4625"/>
    <w:multiLevelType w:val="hybridMultilevel"/>
    <w:tmpl w:val="0B54E442"/>
    <w:lvl w:ilvl="0" w:tplc="4718E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0B1F0C"/>
    <w:multiLevelType w:val="hybridMultilevel"/>
    <w:tmpl w:val="853CE2B8"/>
    <w:lvl w:ilvl="0" w:tplc="040C0003">
      <w:start w:val="1"/>
      <w:numFmt w:val="bullet"/>
      <w:lvlText w:val="o"/>
      <w:lvlJc w:val="left"/>
      <w:pPr>
        <w:ind w:left="18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47" w15:restartNumberingAfterBreak="0">
    <w:nsid w:val="7D627366"/>
    <w:multiLevelType w:val="hybridMultilevel"/>
    <w:tmpl w:val="D4CC3C3E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A5EA7F7E">
      <w:start w:val="1"/>
      <w:numFmt w:val="bullet"/>
      <w:lvlText w:val=""/>
      <w:lvlJc w:val="left"/>
      <w:pPr>
        <w:ind w:left="873" w:hanging="360"/>
      </w:pPr>
      <w:rPr>
        <w:rFonts w:ascii="Symbol" w:hAnsi="Symbol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8" w15:restartNumberingAfterBreak="0">
    <w:nsid w:val="7ED74CB8"/>
    <w:multiLevelType w:val="multilevel"/>
    <w:tmpl w:val="82601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7"/>
  </w:num>
  <w:num w:numId="3">
    <w:abstractNumId w:val="29"/>
  </w:num>
  <w:num w:numId="4">
    <w:abstractNumId w:val="17"/>
  </w:num>
  <w:num w:numId="5">
    <w:abstractNumId w:val="48"/>
  </w:num>
  <w:num w:numId="6">
    <w:abstractNumId w:val="0"/>
  </w:num>
  <w:num w:numId="7">
    <w:abstractNumId w:val="22"/>
  </w:num>
  <w:num w:numId="8">
    <w:abstractNumId w:val="24"/>
  </w:num>
  <w:num w:numId="9">
    <w:abstractNumId w:val="27"/>
  </w:num>
  <w:num w:numId="10">
    <w:abstractNumId w:val="35"/>
  </w:num>
  <w:num w:numId="11">
    <w:abstractNumId w:val="13"/>
  </w:num>
  <w:num w:numId="12">
    <w:abstractNumId w:val="9"/>
  </w:num>
  <w:num w:numId="13">
    <w:abstractNumId w:val="18"/>
  </w:num>
  <w:num w:numId="14">
    <w:abstractNumId w:val="19"/>
  </w:num>
  <w:num w:numId="15">
    <w:abstractNumId w:val="11"/>
  </w:num>
  <w:num w:numId="16">
    <w:abstractNumId w:val="32"/>
  </w:num>
  <w:num w:numId="17">
    <w:abstractNumId w:val="44"/>
  </w:num>
  <w:num w:numId="18">
    <w:abstractNumId w:val="37"/>
  </w:num>
  <w:num w:numId="19">
    <w:abstractNumId w:val="1"/>
  </w:num>
  <w:num w:numId="20">
    <w:abstractNumId w:val="46"/>
  </w:num>
  <w:num w:numId="21">
    <w:abstractNumId w:val="43"/>
  </w:num>
  <w:num w:numId="22">
    <w:abstractNumId w:val="8"/>
  </w:num>
  <w:num w:numId="23">
    <w:abstractNumId w:val="21"/>
  </w:num>
  <w:num w:numId="24">
    <w:abstractNumId w:val="40"/>
  </w:num>
  <w:num w:numId="25">
    <w:abstractNumId w:val="12"/>
  </w:num>
  <w:num w:numId="26">
    <w:abstractNumId w:val="25"/>
  </w:num>
  <w:num w:numId="27">
    <w:abstractNumId w:val="5"/>
  </w:num>
  <w:num w:numId="28">
    <w:abstractNumId w:val="4"/>
  </w:num>
  <w:num w:numId="29">
    <w:abstractNumId w:val="45"/>
  </w:num>
  <w:num w:numId="30">
    <w:abstractNumId w:val="14"/>
  </w:num>
  <w:num w:numId="31">
    <w:abstractNumId w:val="31"/>
  </w:num>
  <w:num w:numId="32">
    <w:abstractNumId w:val="10"/>
  </w:num>
  <w:num w:numId="33">
    <w:abstractNumId w:val="20"/>
  </w:num>
  <w:num w:numId="34">
    <w:abstractNumId w:val="15"/>
  </w:num>
  <w:num w:numId="35">
    <w:abstractNumId w:val="33"/>
  </w:num>
  <w:num w:numId="36">
    <w:abstractNumId w:val="2"/>
  </w:num>
  <w:num w:numId="37">
    <w:abstractNumId w:val="47"/>
  </w:num>
  <w:num w:numId="38">
    <w:abstractNumId w:val="6"/>
  </w:num>
  <w:num w:numId="39">
    <w:abstractNumId w:val="3"/>
  </w:num>
  <w:num w:numId="40">
    <w:abstractNumId w:val="36"/>
  </w:num>
  <w:num w:numId="41">
    <w:abstractNumId w:val="16"/>
  </w:num>
  <w:num w:numId="42">
    <w:abstractNumId w:val="42"/>
  </w:num>
  <w:num w:numId="43">
    <w:abstractNumId w:val="34"/>
  </w:num>
  <w:num w:numId="44">
    <w:abstractNumId w:val="30"/>
  </w:num>
  <w:num w:numId="45">
    <w:abstractNumId w:val="23"/>
  </w:num>
  <w:num w:numId="46">
    <w:abstractNumId w:val="26"/>
  </w:num>
  <w:num w:numId="47">
    <w:abstractNumId w:val="38"/>
  </w:num>
  <w:num w:numId="48">
    <w:abstractNumId w:val="39"/>
  </w:num>
  <w:num w:numId="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575"/>
    <w:rsid w:val="00001B0C"/>
    <w:rsid w:val="0000564D"/>
    <w:rsid w:val="00010DA5"/>
    <w:rsid w:val="00013152"/>
    <w:rsid w:val="00015AB6"/>
    <w:rsid w:val="00017DE0"/>
    <w:rsid w:val="00020AD4"/>
    <w:rsid w:val="00027869"/>
    <w:rsid w:val="00030315"/>
    <w:rsid w:val="00031723"/>
    <w:rsid w:val="000327A9"/>
    <w:rsid w:val="00032FD0"/>
    <w:rsid w:val="0004281F"/>
    <w:rsid w:val="00043965"/>
    <w:rsid w:val="000578DE"/>
    <w:rsid w:val="0006470D"/>
    <w:rsid w:val="00071CB6"/>
    <w:rsid w:val="00072D20"/>
    <w:rsid w:val="00072F38"/>
    <w:rsid w:val="0008132A"/>
    <w:rsid w:val="00085DFA"/>
    <w:rsid w:val="00086CA9"/>
    <w:rsid w:val="000871A5"/>
    <w:rsid w:val="00087387"/>
    <w:rsid w:val="000913DA"/>
    <w:rsid w:val="00097D42"/>
    <w:rsid w:val="000B1A8E"/>
    <w:rsid w:val="000B578A"/>
    <w:rsid w:val="000C6F39"/>
    <w:rsid w:val="000D1969"/>
    <w:rsid w:val="000D57EE"/>
    <w:rsid w:val="000E06CC"/>
    <w:rsid w:val="000E2719"/>
    <w:rsid w:val="000E4EB3"/>
    <w:rsid w:val="000E539F"/>
    <w:rsid w:val="000E5476"/>
    <w:rsid w:val="000F3050"/>
    <w:rsid w:val="000F6549"/>
    <w:rsid w:val="00102016"/>
    <w:rsid w:val="001066F1"/>
    <w:rsid w:val="00111D3D"/>
    <w:rsid w:val="00132116"/>
    <w:rsid w:val="001334EB"/>
    <w:rsid w:val="00133DC1"/>
    <w:rsid w:val="00141216"/>
    <w:rsid w:val="001517F2"/>
    <w:rsid w:val="00156668"/>
    <w:rsid w:val="00156D1B"/>
    <w:rsid w:val="001606E7"/>
    <w:rsid w:val="001625AB"/>
    <w:rsid w:val="00163818"/>
    <w:rsid w:val="00166568"/>
    <w:rsid w:val="001813F6"/>
    <w:rsid w:val="00182603"/>
    <w:rsid w:val="00183583"/>
    <w:rsid w:val="00184CF7"/>
    <w:rsid w:val="00190C4F"/>
    <w:rsid w:val="00191641"/>
    <w:rsid w:val="00193C41"/>
    <w:rsid w:val="001960EC"/>
    <w:rsid w:val="00196C04"/>
    <w:rsid w:val="00197880"/>
    <w:rsid w:val="001A0065"/>
    <w:rsid w:val="001A33DF"/>
    <w:rsid w:val="001A6647"/>
    <w:rsid w:val="001A7616"/>
    <w:rsid w:val="001B543A"/>
    <w:rsid w:val="001B693B"/>
    <w:rsid w:val="001C524E"/>
    <w:rsid w:val="001C6397"/>
    <w:rsid w:val="001D19F8"/>
    <w:rsid w:val="001E0771"/>
    <w:rsid w:val="001E2EC1"/>
    <w:rsid w:val="001E3449"/>
    <w:rsid w:val="001F444B"/>
    <w:rsid w:val="001F5190"/>
    <w:rsid w:val="001F76CF"/>
    <w:rsid w:val="002062C4"/>
    <w:rsid w:val="00207DAF"/>
    <w:rsid w:val="00212864"/>
    <w:rsid w:val="002140EE"/>
    <w:rsid w:val="00216957"/>
    <w:rsid w:val="00226389"/>
    <w:rsid w:val="00226FBC"/>
    <w:rsid w:val="002310F4"/>
    <w:rsid w:val="002332C1"/>
    <w:rsid w:val="002368C7"/>
    <w:rsid w:val="002433BF"/>
    <w:rsid w:val="00247BAB"/>
    <w:rsid w:val="002552C8"/>
    <w:rsid w:val="002660C2"/>
    <w:rsid w:val="00270482"/>
    <w:rsid w:val="00275CB7"/>
    <w:rsid w:val="00276FAC"/>
    <w:rsid w:val="00281415"/>
    <w:rsid w:val="0028536B"/>
    <w:rsid w:val="002866D9"/>
    <w:rsid w:val="00286FB6"/>
    <w:rsid w:val="002942AE"/>
    <w:rsid w:val="0029483F"/>
    <w:rsid w:val="00294FEA"/>
    <w:rsid w:val="002974CE"/>
    <w:rsid w:val="002A1FA7"/>
    <w:rsid w:val="002A2784"/>
    <w:rsid w:val="002B5055"/>
    <w:rsid w:val="002B521D"/>
    <w:rsid w:val="002B739E"/>
    <w:rsid w:val="002C01D4"/>
    <w:rsid w:val="002C49D1"/>
    <w:rsid w:val="002C4D19"/>
    <w:rsid w:val="002C742B"/>
    <w:rsid w:val="002D655F"/>
    <w:rsid w:val="002E0146"/>
    <w:rsid w:val="002E2AF9"/>
    <w:rsid w:val="002E2EF2"/>
    <w:rsid w:val="002E563A"/>
    <w:rsid w:val="002E6529"/>
    <w:rsid w:val="002F1BF4"/>
    <w:rsid w:val="002F1F16"/>
    <w:rsid w:val="002F4845"/>
    <w:rsid w:val="002F4EE6"/>
    <w:rsid w:val="002F605B"/>
    <w:rsid w:val="00302285"/>
    <w:rsid w:val="00305EDA"/>
    <w:rsid w:val="0031099C"/>
    <w:rsid w:val="00313DC6"/>
    <w:rsid w:val="00314115"/>
    <w:rsid w:val="00327A9C"/>
    <w:rsid w:val="00327D7B"/>
    <w:rsid w:val="00331A53"/>
    <w:rsid w:val="00334575"/>
    <w:rsid w:val="00335E30"/>
    <w:rsid w:val="003371EE"/>
    <w:rsid w:val="00337C28"/>
    <w:rsid w:val="00343BF2"/>
    <w:rsid w:val="0034482F"/>
    <w:rsid w:val="00356491"/>
    <w:rsid w:val="003623B1"/>
    <w:rsid w:val="00362FDE"/>
    <w:rsid w:val="00363F68"/>
    <w:rsid w:val="003704E9"/>
    <w:rsid w:val="00372438"/>
    <w:rsid w:val="00374292"/>
    <w:rsid w:val="0038462C"/>
    <w:rsid w:val="0038465B"/>
    <w:rsid w:val="00390384"/>
    <w:rsid w:val="00390946"/>
    <w:rsid w:val="0039503F"/>
    <w:rsid w:val="003960A2"/>
    <w:rsid w:val="00397CB0"/>
    <w:rsid w:val="003A0BEE"/>
    <w:rsid w:val="003B3FF5"/>
    <w:rsid w:val="003C06BD"/>
    <w:rsid w:val="003D02FE"/>
    <w:rsid w:val="003D3152"/>
    <w:rsid w:val="003D4A1F"/>
    <w:rsid w:val="003D53EC"/>
    <w:rsid w:val="003D563C"/>
    <w:rsid w:val="003D777E"/>
    <w:rsid w:val="003D79F8"/>
    <w:rsid w:val="003E0974"/>
    <w:rsid w:val="003E3D38"/>
    <w:rsid w:val="003F6DCC"/>
    <w:rsid w:val="003F771F"/>
    <w:rsid w:val="004002AB"/>
    <w:rsid w:val="0041061E"/>
    <w:rsid w:val="00410EC7"/>
    <w:rsid w:val="00412646"/>
    <w:rsid w:val="00416C68"/>
    <w:rsid w:val="00420C7C"/>
    <w:rsid w:val="004402DF"/>
    <w:rsid w:val="004420C0"/>
    <w:rsid w:val="0044259D"/>
    <w:rsid w:val="00444442"/>
    <w:rsid w:val="00446434"/>
    <w:rsid w:val="00453291"/>
    <w:rsid w:val="00454B02"/>
    <w:rsid w:val="00456558"/>
    <w:rsid w:val="00456A5C"/>
    <w:rsid w:val="00457C3E"/>
    <w:rsid w:val="00465324"/>
    <w:rsid w:val="004855FC"/>
    <w:rsid w:val="00485959"/>
    <w:rsid w:val="00486D39"/>
    <w:rsid w:val="0049396C"/>
    <w:rsid w:val="00495AC1"/>
    <w:rsid w:val="0049719F"/>
    <w:rsid w:val="004A04CD"/>
    <w:rsid w:val="004C24FD"/>
    <w:rsid w:val="004C264A"/>
    <w:rsid w:val="004C4C08"/>
    <w:rsid w:val="004C5FF2"/>
    <w:rsid w:val="004D2CB1"/>
    <w:rsid w:val="004D3783"/>
    <w:rsid w:val="004D3A84"/>
    <w:rsid w:val="004D41C9"/>
    <w:rsid w:val="004E5A60"/>
    <w:rsid w:val="004E5EC9"/>
    <w:rsid w:val="004E609B"/>
    <w:rsid w:val="004E7531"/>
    <w:rsid w:val="004E7A40"/>
    <w:rsid w:val="004F4DA8"/>
    <w:rsid w:val="004F5B91"/>
    <w:rsid w:val="004F6E94"/>
    <w:rsid w:val="0050088C"/>
    <w:rsid w:val="00502FCB"/>
    <w:rsid w:val="005053DB"/>
    <w:rsid w:val="00505BBA"/>
    <w:rsid w:val="00506908"/>
    <w:rsid w:val="005114E3"/>
    <w:rsid w:val="00511F11"/>
    <w:rsid w:val="0051403F"/>
    <w:rsid w:val="00514F64"/>
    <w:rsid w:val="00515F84"/>
    <w:rsid w:val="00520432"/>
    <w:rsid w:val="00520C83"/>
    <w:rsid w:val="005234DA"/>
    <w:rsid w:val="005311F8"/>
    <w:rsid w:val="00533804"/>
    <w:rsid w:val="00543A5D"/>
    <w:rsid w:val="00544E48"/>
    <w:rsid w:val="00544E56"/>
    <w:rsid w:val="005524E7"/>
    <w:rsid w:val="00552766"/>
    <w:rsid w:val="00556E15"/>
    <w:rsid w:val="00557C57"/>
    <w:rsid w:val="00557F63"/>
    <w:rsid w:val="00565C2F"/>
    <w:rsid w:val="00573D14"/>
    <w:rsid w:val="0058211D"/>
    <w:rsid w:val="00585334"/>
    <w:rsid w:val="00591E38"/>
    <w:rsid w:val="00596B0E"/>
    <w:rsid w:val="00597BDF"/>
    <w:rsid w:val="005A1917"/>
    <w:rsid w:val="005A3863"/>
    <w:rsid w:val="005B10C1"/>
    <w:rsid w:val="005C4DEA"/>
    <w:rsid w:val="005D64D8"/>
    <w:rsid w:val="005D6A09"/>
    <w:rsid w:val="005E031F"/>
    <w:rsid w:val="005E1808"/>
    <w:rsid w:val="005E2284"/>
    <w:rsid w:val="005F0509"/>
    <w:rsid w:val="005F26FD"/>
    <w:rsid w:val="005F346D"/>
    <w:rsid w:val="0061127E"/>
    <w:rsid w:val="00612568"/>
    <w:rsid w:val="00612F58"/>
    <w:rsid w:val="0062358C"/>
    <w:rsid w:val="006335B8"/>
    <w:rsid w:val="00641994"/>
    <w:rsid w:val="00641CE7"/>
    <w:rsid w:val="0064250F"/>
    <w:rsid w:val="00642938"/>
    <w:rsid w:val="00643541"/>
    <w:rsid w:val="00644996"/>
    <w:rsid w:val="00650D13"/>
    <w:rsid w:val="00652899"/>
    <w:rsid w:val="00663971"/>
    <w:rsid w:val="0067059F"/>
    <w:rsid w:val="0067393A"/>
    <w:rsid w:val="00673DBD"/>
    <w:rsid w:val="0067765A"/>
    <w:rsid w:val="00680726"/>
    <w:rsid w:val="006827F0"/>
    <w:rsid w:val="00691765"/>
    <w:rsid w:val="00691B99"/>
    <w:rsid w:val="006B2536"/>
    <w:rsid w:val="006B6EBF"/>
    <w:rsid w:val="006D1A25"/>
    <w:rsid w:val="006D271F"/>
    <w:rsid w:val="006D78CD"/>
    <w:rsid w:val="006E186A"/>
    <w:rsid w:val="006E3188"/>
    <w:rsid w:val="006E5E79"/>
    <w:rsid w:val="006E5E85"/>
    <w:rsid w:val="006F3D20"/>
    <w:rsid w:val="006F46C5"/>
    <w:rsid w:val="006F544D"/>
    <w:rsid w:val="00702001"/>
    <w:rsid w:val="00706526"/>
    <w:rsid w:val="00714CFF"/>
    <w:rsid w:val="00717EEC"/>
    <w:rsid w:val="00720DC3"/>
    <w:rsid w:val="00721584"/>
    <w:rsid w:val="007231D1"/>
    <w:rsid w:val="00743F4B"/>
    <w:rsid w:val="00750FA9"/>
    <w:rsid w:val="00755C72"/>
    <w:rsid w:val="00762096"/>
    <w:rsid w:val="007644A8"/>
    <w:rsid w:val="00765F74"/>
    <w:rsid w:val="00766DAB"/>
    <w:rsid w:val="00786E35"/>
    <w:rsid w:val="007901AB"/>
    <w:rsid w:val="007A3797"/>
    <w:rsid w:val="007A5362"/>
    <w:rsid w:val="007B4088"/>
    <w:rsid w:val="007B4628"/>
    <w:rsid w:val="007B4C18"/>
    <w:rsid w:val="007B653D"/>
    <w:rsid w:val="007B7C99"/>
    <w:rsid w:val="007C1E05"/>
    <w:rsid w:val="007C23BE"/>
    <w:rsid w:val="007C2420"/>
    <w:rsid w:val="007D6075"/>
    <w:rsid w:val="007D62EF"/>
    <w:rsid w:val="007E0566"/>
    <w:rsid w:val="007F176E"/>
    <w:rsid w:val="007F2E4F"/>
    <w:rsid w:val="007F6FCA"/>
    <w:rsid w:val="0080041F"/>
    <w:rsid w:val="00807860"/>
    <w:rsid w:val="00810513"/>
    <w:rsid w:val="00811C02"/>
    <w:rsid w:val="00811F55"/>
    <w:rsid w:val="008144D8"/>
    <w:rsid w:val="0081618B"/>
    <w:rsid w:val="00820A66"/>
    <w:rsid w:val="00820B3D"/>
    <w:rsid w:val="0082492E"/>
    <w:rsid w:val="00831B1D"/>
    <w:rsid w:val="00832CC8"/>
    <w:rsid w:val="00840D07"/>
    <w:rsid w:val="00843C76"/>
    <w:rsid w:val="0084423F"/>
    <w:rsid w:val="0084435A"/>
    <w:rsid w:val="00852B3E"/>
    <w:rsid w:val="00854EB5"/>
    <w:rsid w:val="00861CA5"/>
    <w:rsid w:val="00864288"/>
    <w:rsid w:val="008737F7"/>
    <w:rsid w:val="008855C8"/>
    <w:rsid w:val="008914CC"/>
    <w:rsid w:val="00896671"/>
    <w:rsid w:val="008A2E31"/>
    <w:rsid w:val="008A46CC"/>
    <w:rsid w:val="008A6702"/>
    <w:rsid w:val="008B028F"/>
    <w:rsid w:val="008B4B49"/>
    <w:rsid w:val="008B7DCD"/>
    <w:rsid w:val="008C25CD"/>
    <w:rsid w:val="008D0FDF"/>
    <w:rsid w:val="008D1A4E"/>
    <w:rsid w:val="008E24B2"/>
    <w:rsid w:val="008E4274"/>
    <w:rsid w:val="008E45FD"/>
    <w:rsid w:val="008F60A2"/>
    <w:rsid w:val="009033A1"/>
    <w:rsid w:val="00905354"/>
    <w:rsid w:val="00906DDA"/>
    <w:rsid w:val="00911E8D"/>
    <w:rsid w:val="00912A02"/>
    <w:rsid w:val="00913DCC"/>
    <w:rsid w:val="00914622"/>
    <w:rsid w:val="0091583F"/>
    <w:rsid w:val="00920A0F"/>
    <w:rsid w:val="009320C5"/>
    <w:rsid w:val="00935FC2"/>
    <w:rsid w:val="00950BD5"/>
    <w:rsid w:val="00960BCB"/>
    <w:rsid w:val="0096214C"/>
    <w:rsid w:val="009667C8"/>
    <w:rsid w:val="00970890"/>
    <w:rsid w:val="00975533"/>
    <w:rsid w:val="00976128"/>
    <w:rsid w:val="00980699"/>
    <w:rsid w:val="00982D29"/>
    <w:rsid w:val="0098405B"/>
    <w:rsid w:val="00995924"/>
    <w:rsid w:val="00996937"/>
    <w:rsid w:val="009A0A1A"/>
    <w:rsid w:val="009A3A4A"/>
    <w:rsid w:val="009C0FC7"/>
    <w:rsid w:val="009C0FE7"/>
    <w:rsid w:val="009C4B08"/>
    <w:rsid w:val="009C675D"/>
    <w:rsid w:val="009C7CA5"/>
    <w:rsid w:val="009E2D12"/>
    <w:rsid w:val="009E4A0E"/>
    <w:rsid w:val="009E5539"/>
    <w:rsid w:val="009F54CD"/>
    <w:rsid w:val="009F68B2"/>
    <w:rsid w:val="00A029C3"/>
    <w:rsid w:val="00A02C62"/>
    <w:rsid w:val="00A039AB"/>
    <w:rsid w:val="00A06156"/>
    <w:rsid w:val="00A103F8"/>
    <w:rsid w:val="00A1160F"/>
    <w:rsid w:val="00A136AE"/>
    <w:rsid w:val="00A222D4"/>
    <w:rsid w:val="00A23FBF"/>
    <w:rsid w:val="00A27F45"/>
    <w:rsid w:val="00A34B22"/>
    <w:rsid w:val="00A37AF2"/>
    <w:rsid w:val="00A41222"/>
    <w:rsid w:val="00A439BE"/>
    <w:rsid w:val="00A52EF7"/>
    <w:rsid w:val="00A56631"/>
    <w:rsid w:val="00A61F8E"/>
    <w:rsid w:val="00A625B8"/>
    <w:rsid w:val="00A75CBB"/>
    <w:rsid w:val="00A7629E"/>
    <w:rsid w:val="00A81352"/>
    <w:rsid w:val="00A91639"/>
    <w:rsid w:val="00A91B3D"/>
    <w:rsid w:val="00A92874"/>
    <w:rsid w:val="00A93722"/>
    <w:rsid w:val="00AA3D18"/>
    <w:rsid w:val="00AB27C4"/>
    <w:rsid w:val="00AB2DF1"/>
    <w:rsid w:val="00AB31AF"/>
    <w:rsid w:val="00AB4282"/>
    <w:rsid w:val="00AB430B"/>
    <w:rsid w:val="00AB5769"/>
    <w:rsid w:val="00AC01DC"/>
    <w:rsid w:val="00AC12BE"/>
    <w:rsid w:val="00AD2056"/>
    <w:rsid w:val="00AD21E1"/>
    <w:rsid w:val="00AD2E41"/>
    <w:rsid w:val="00AD3394"/>
    <w:rsid w:val="00AE0E74"/>
    <w:rsid w:val="00AE1B10"/>
    <w:rsid w:val="00AE754C"/>
    <w:rsid w:val="00AF5A4D"/>
    <w:rsid w:val="00AF5C36"/>
    <w:rsid w:val="00B1109E"/>
    <w:rsid w:val="00B14E54"/>
    <w:rsid w:val="00B15462"/>
    <w:rsid w:val="00B232D1"/>
    <w:rsid w:val="00B32B10"/>
    <w:rsid w:val="00B32C78"/>
    <w:rsid w:val="00B365AE"/>
    <w:rsid w:val="00B454C5"/>
    <w:rsid w:val="00B52315"/>
    <w:rsid w:val="00B65B00"/>
    <w:rsid w:val="00B662D5"/>
    <w:rsid w:val="00B72E72"/>
    <w:rsid w:val="00B77D2B"/>
    <w:rsid w:val="00B8251C"/>
    <w:rsid w:val="00B82919"/>
    <w:rsid w:val="00B855B3"/>
    <w:rsid w:val="00B8774D"/>
    <w:rsid w:val="00BA1C40"/>
    <w:rsid w:val="00BA4C07"/>
    <w:rsid w:val="00BC3CBF"/>
    <w:rsid w:val="00BC5EF0"/>
    <w:rsid w:val="00BD026F"/>
    <w:rsid w:val="00BE34B6"/>
    <w:rsid w:val="00BE63DF"/>
    <w:rsid w:val="00BE64FC"/>
    <w:rsid w:val="00BE6D95"/>
    <w:rsid w:val="00BF43FF"/>
    <w:rsid w:val="00BF73F4"/>
    <w:rsid w:val="00C054AA"/>
    <w:rsid w:val="00C0594C"/>
    <w:rsid w:val="00C11D35"/>
    <w:rsid w:val="00C2307E"/>
    <w:rsid w:val="00C267B5"/>
    <w:rsid w:val="00C27EA2"/>
    <w:rsid w:val="00C3449F"/>
    <w:rsid w:val="00C50D80"/>
    <w:rsid w:val="00C52045"/>
    <w:rsid w:val="00C53A04"/>
    <w:rsid w:val="00C57397"/>
    <w:rsid w:val="00C64B00"/>
    <w:rsid w:val="00C67205"/>
    <w:rsid w:val="00C673FC"/>
    <w:rsid w:val="00C70913"/>
    <w:rsid w:val="00C74743"/>
    <w:rsid w:val="00C76303"/>
    <w:rsid w:val="00C808F4"/>
    <w:rsid w:val="00C86F13"/>
    <w:rsid w:val="00CA1472"/>
    <w:rsid w:val="00CA6638"/>
    <w:rsid w:val="00CB12EA"/>
    <w:rsid w:val="00CC60F5"/>
    <w:rsid w:val="00CD1032"/>
    <w:rsid w:val="00CD4D46"/>
    <w:rsid w:val="00CD75BE"/>
    <w:rsid w:val="00CE067E"/>
    <w:rsid w:val="00CE0EF9"/>
    <w:rsid w:val="00CF031E"/>
    <w:rsid w:val="00CF13A2"/>
    <w:rsid w:val="00CF4057"/>
    <w:rsid w:val="00D01EEF"/>
    <w:rsid w:val="00D13D73"/>
    <w:rsid w:val="00D15935"/>
    <w:rsid w:val="00D21B11"/>
    <w:rsid w:val="00D31AE5"/>
    <w:rsid w:val="00D33037"/>
    <w:rsid w:val="00D33617"/>
    <w:rsid w:val="00D35D7F"/>
    <w:rsid w:val="00D3700E"/>
    <w:rsid w:val="00D400E6"/>
    <w:rsid w:val="00D42550"/>
    <w:rsid w:val="00D43CE7"/>
    <w:rsid w:val="00D43F26"/>
    <w:rsid w:val="00D47900"/>
    <w:rsid w:val="00D531F5"/>
    <w:rsid w:val="00D5355C"/>
    <w:rsid w:val="00D60601"/>
    <w:rsid w:val="00D64FAE"/>
    <w:rsid w:val="00D67152"/>
    <w:rsid w:val="00D709EA"/>
    <w:rsid w:val="00D72613"/>
    <w:rsid w:val="00D73443"/>
    <w:rsid w:val="00D760E2"/>
    <w:rsid w:val="00D7661C"/>
    <w:rsid w:val="00D772B2"/>
    <w:rsid w:val="00D8118D"/>
    <w:rsid w:val="00D84721"/>
    <w:rsid w:val="00D87DBF"/>
    <w:rsid w:val="00D955D1"/>
    <w:rsid w:val="00DB137B"/>
    <w:rsid w:val="00DB2639"/>
    <w:rsid w:val="00DB54D1"/>
    <w:rsid w:val="00DC03B3"/>
    <w:rsid w:val="00DC4091"/>
    <w:rsid w:val="00DD28DE"/>
    <w:rsid w:val="00DD40BA"/>
    <w:rsid w:val="00DD5DA4"/>
    <w:rsid w:val="00DD60D2"/>
    <w:rsid w:val="00DE095B"/>
    <w:rsid w:val="00DE1A35"/>
    <w:rsid w:val="00DE2AFC"/>
    <w:rsid w:val="00DE5ABF"/>
    <w:rsid w:val="00DF0331"/>
    <w:rsid w:val="00DF352E"/>
    <w:rsid w:val="00E0190A"/>
    <w:rsid w:val="00E14293"/>
    <w:rsid w:val="00E14D31"/>
    <w:rsid w:val="00E15611"/>
    <w:rsid w:val="00E20A4F"/>
    <w:rsid w:val="00E2711F"/>
    <w:rsid w:val="00E27C11"/>
    <w:rsid w:val="00E33FBB"/>
    <w:rsid w:val="00E4340A"/>
    <w:rsid w:val="00E4356C"/>
    <w:rsid w:val="00E4395B"/>
    <w:rsid w:val="00E4510E"/>
    <w:rsid w:val="00E461C8"/>
    <w:rsid w:val="00E46C9B"/>
    <w:rsid w:val="00E517D6"/>
    <w:rsid w:val="00E60EAA"/>
    <w:rsid w:val="00E663C0"/>
    <w:rsid w:val="00E74684"/>
    <w:rsid w:val="00E749B1"/>
    <w:rsid w:val="00E74A46"/>
    <w:rsid w:val="00E7698E"/>
    <w:rsid w:val="00E76B89"/>
    <w:rsid w:val="00E76F1B"/>
    <w:rsid w:val="00E841B2"/>
    <w:rsid w:val="00E92D14"/>
    <w:rsid w:val="00E97836"/>
    <w:rsid w:val="00E97D8B"/>
    <w:rsid w:val="00E97E95"/>
    <w:rsid w:val="00EA4A99"/>
    <w:rsid w:val="00EB01A1"/>
    <w:rsid w:val="00EB311A"/>
    <w:rsid w:val="00EB5F4E"/>
    <w:rsid w:val="00EC1B04"/>
    <w:rsid w:val="00EC6114"/>
    <w:rsid w:val="00EC7DDB"/>
    <w:rsid w:val="00ED0687"/>
    <w:rsid w:val="00EE0C8C"/>
    <w:rsid w:val="00EF1D61"/>
    <w:rsid w:val="00F02490"/>
    <w:rsid w:val="00F07B5E"/>
    <w:rsid w:val="00F20186"/>
    <w:rsid w:val="00F231F2"/>
    <w:rsid w:val="00F30DC7"/>
    <w:rsid w:val="00F35073"/>
    <w:rsid w:val="00F40161"/>
    <w:rsid w:val="00F42287"/>
    <w:rsid w:val="00F47925"/>
    <w:rsid w:val="00F47EE7"/>
    <w:rsid w:val="00F50F99"/>
    <w:rsid w:val="00F561EE"/>
    <w:rsid w:val="00F613B9"/>
    <w:rsid w:val="00F63C4D"/>
    <w:rsid w:val="00F70B7B"/>
    <w:rsid w:val="00F82A45"/>
    <w:rsid w:val="00F9034F"/>
    <w:rsid w:val="00F92413"/>
    <w:rsid w:val="00FA1A08"/>
    <w:rsid w:val="00FA1F11"/>
    <w:rsid w:val="00FA7BA4"/>
    <w:rsid w:val="00FB44E5"/>
    <w:rsid w:val="00FC3002"/>
    <w:rsid w:val="00FC717E"/>
    <w:rsid w:val="00FD1977"/>
    <w:rsid w:val="00FD49B8"/>
    <w:rsid w:val="00FD4EA3"/>
    <w:rsid w:val="00FE20A6"/>
    <w:rsid w:val="00FE4EFF"/>
    <w:rsid w:val="00FE792A"/>
    <w:rsid w:val="00FF2E6A"/>
    <w:rsid w:val="00FF4762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4E7EB1B"/>
  <w14:defaultImageDpi w14:val="0"/>
  <w15:docId w15:val="{968D6A33-D552-4B9B-B5A4-AB0992543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qFormat/>
    <w:pPr>
      <w:keepNext/>
      <w:jc w:val="center"/>
      <w:outlineLvl w:val="1"/>
    </w:pPr>
    <w:rPr>
      <w:b/>
    </w:rPr>
  </w:style>
  <w:style w:type="paragraph" w:styleId="Titre3">
    <w:name w:val="heading 3"/>
    <w:basedOn w:val="Normal"/>
    <w:next w:val="Normal"/>
    <w:link w:val="Titre3Car"/>
    <w:uiPriority w:val="9"/>
    <w:qFormat/>
    <w:pPr>
      <w:keepNext/>
      <w:ind w:left="540"/>
      <w:jc w:val="center"/>
      <w:outlineLvl w:val="2"/>
    </w:pPr>
    <w:rPr>
      <w:b/>
    </w:rPr>
  </w:style>
  <w:style w:type="paragraph" w:styleId="Titre4">
    <w:name w:val="heading 4"/>
    <w:basedOn w:val="Normal"/>
    <w:next w:val="Normal"/>
    <w:link w:val="Titre4Car"/>
    <w:uiPriority w:val="9"/>
    <w:qFormat/>
    <w:pPr>
      <w:keepNext/>
      <w:jc w:val="center"/>
      <w:outlineLvl w:val="3"/>
    </w:pPr>
    <w:rPr>
      <w:b/>
      <w:sz w:val="22"/>
    </w:rPr>
  </w:style>
  <w:style w:type="paragraph" w:styleId="Titre8">
    <w:name w:val="heading 8"/>
    <w:basedOn w:val="Normal"/>
    <w:next w:val="Normal"/>
    <w:link w:val="Titre8Car"/>
    <w:uiPriority w:val="9"/>
    <w:qFormat/>
    <w:pPr>
      <w:keepNext/>
      <w:outlineLvl w:val="7"/>
    </w:pPr>
    <w:rPr>
      <w:b/>
      <w:szCs w:val="20"/>
    </w:rPr>
  </w:style>
  <w:style w:type="paragraph" w:styleId="Titre9">
    <w:name w:val="heading 9"/>
    <w:basedOn w:val="Normal"/>
    <w:next w:val="Normal"/>
    <w:link w:val="Titre9Car"/>
    <w:uiPriority w:val="9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8"/>
    </w:pPr>
    <w:rPr>
      <w:b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A30C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2A30C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2A30C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2A30CF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8Car">
    <w:name w:val="Titre 8 Car"/>
    <w:basedOn w:val="Policepardfaut"/>
    <w:link w:val="Titre8"/>
    <w:uiPriority w:val="9"/>
    <w:semiHidden/>
    <w:rsid w:val="002A30CF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2A30CF"/>
    <w:rPr>
      <w:rFonts w:asciiTheme="majorHAnsi" w:eastAsiaTheme="majorEastAsia" w:hAnsiTheme="majorHAnsi" w:cstheme="majorBidi"/>
      <w:sz w:val="22"/>
      <w:szCs w:val="22"/>
    </w:rPr>
  </w:style>
  <w:style w:type="paragraph" w:styleId="Corpsdetexte">
    <w:name w:val="Body Text"/>
    <w:basedOn w:val="Normal"/>
    <w:link w:val="CorpsdetexteCar"/>
    <w:uiPriority w:val="99"/>
    <w:pPr>
      <w:jc w:val="center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2A30CF"/>
    <w:rPr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rPr>
      <w:sz w:val="22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2A30CF"/>
    <w:rPr>
      <w:sz w:val="24"/>
      <w:szCs w:val="24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2A30CF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F20186"/>
    <w:rPr>
      <w:sz w:val="24"/>
    </w:rPr>
  </w:style>
  <w:style w:type="paragraph" w:customStyle="1" w:styleId="ammcorpstexte">
    <w:name w:val="ammcorpstexte"/>
    <w:basedOn w:val="Normal"/>
    <w:rsid w:val="00DE095B"/>
    <w:rPr>
      <w:rFonts w:ascii="Arial" w:hAnsi="Arial" w:cs="Arial"/>
      <w:color w:val="000000"/>
    </w:rPr>
  </w:style>
  <w:style w:type="character" w:customStyle="1" w:styleId="typoorange1">
    <w:name w:val="typoorange1"/>
    <w:rsid w:val="008D0FDF"/>
    <w:rPr>
      <w:rFonts w:ascii="Arial" w:hAnsi="Arial"/>
      <w:color w:val="36476A"/>
      <w:sz w:val="17"/>
      <w:u w:val="none"/>
      <w:effect w:val="none"/>
    </w:rPr>
  </w:style>
  <w:style w:type="character" w:styleId="Lienhypertexte">
    <w:name w:val="Hyperlink"/>
    <w:basedOn w:val="Policepardfaut"/>
    <w:uiPriority w:val="99"/>
    <w:rsid w:val="00D33037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rsid w:val="006F46C5"/>
    <w:rPr>
      <w:color w:val="800080"/>
      <w:u w:val="single"/>
    </w:rPr>
  </w:style>
  <w:style w:type="paragraph" w:styleId="Notedebasdepage">
    <w:name w:val="footnote text"/>
    <w:basedOn w:val="Normal"/>
    <w:link w:val="NotedebasdepageCar"/>
    <w:rsid w:val="002F605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locked/>
    <w:rsid w:val="002F605B"/>
    <w:rPr>
      <w:rFonts w:cs="Times New Roman"/>
    </w:rPr>
  </w:style>
  <w:style w:type="character" w:styleId="Appelnotedebasdep">
    <w:name w:val="footnote reference"/>
    <w:basedOn w:val="Policepardfaut"/>
    <w:rsid w:val="002F605B"/>
    <w:rPr>
      <w:vertAlign w:val="superscript"/>
    </w:rPr>
  </w:style>
  <w:style w:type="paragraph" w:styleId="Notedefin">
    <w:name w:val="endnote text"/>
    <w:basedOn w:val="Normal"/>
    <w:link w:val="NotedefinCar"/>
    <w:uiPriority w:val="99"/>
    <w:rsid w:val="00281415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locked/>
    <w:rsid w:val="00281415"/>
    <w:rPr>
      <w:rFonts w:cs="Times New Roman"/>
    </w:rPr>
  </w:style>
  <w:style w:type="character" w:styleId="Appeldenotedefin">
    <w:name w:val="endnote reference"/>
    <w:basedOn w:val="Policepardfaut"/>
    <w:uiPriority w:val="99"/>
    <w:rsid w:val="00281415"/>
    <w:rPr>
      <w:vertAlign w:val="superscript"/>
    </w:rPr>
  </w:style>
  <w:style w:type="paragraph" w:customStyle="1" w:styleId="Default">
    <w:name w:val="Default"/>
    <w:rsid w:val="00A1160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rsid w:val="00D4255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locked/>
    <w:rsid w:val="00D42550"/>
    <w:rPr>
      <w:rFonts w:ascii="Tahoma" w:hAnsi="Tahoma"/>
      <w:sz w:val="16"/>
    </w:rPr>
  </w:style>
  <w:style w:type="character" w:styleId="Marquedecommentaire">
    <w:name w:val="annotation reference"/>
    <w:basedOn w:val="Policepardfaut"/>
    <w:uiPriority w:val="99"/>
    <w:rsid w:val="00975533"/>
    <w:rPr>
      <w:sz w:val="16"/>
    </w:rPr>
  </w:style>
  <w:style w:type="paragraph" w:styleId="Commentaire">
    <w:name w:val="annotation text"/>
    <w:basedOn w:val="Normal"/>
    <w:link w:val="CommentaireCar"/>
    <w:uiPriority w:val="99"/>
    <w:rsid w:val="0097553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locked/>
    <w:rsid w:val="00975533"/>
    <w:rPr>
      <w:rFonts w:cs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rsid w:val="0097553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locked/>
    <w:rsid w:val="00975533"/>
    <w:rPr>
      <w:rFonts w:cs="Times New Roman"/>
      <w:b/>
    </w:rPr>
  </w:style>
  <w:style w:type="paragraph" w:styleId="NormalWeb">
    <w:name w:val="Normal (Web)"/>
    <w:basedOn w:val="Normal"/>
    <w:uiPriority w:val="99"/>
    <w:unhideWhenUsed/>
    <w:rsid w:val="00B32B10"/>
    <w:pPr>
      <w:spacing w:before="100" w:beforeAutospacing="1" w:after="100" w:afterAutospacing="1"/>
    </w:pPr>
  </w:style>
  <w:style w:type="table" w:styleId="Grilledutableau">
    <w:name w:val="Table Grid"/>
    <w:basedOn w:val="TableauNormal"/>
    <w:rsid w:val="00D81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02F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64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64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4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64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64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64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643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64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64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4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64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64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64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64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64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4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4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16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04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896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a.europa.eu/en/documents/other/what-does-black-triangle-mean_fr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ma.europa.eu/docs/fr_FR/document_library/EPAR_-_Product_Information/human/004065/WC500229798.p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ma.europa.eu/docs/fr_FR/document_library/EPAR_-_Product_Information/human/004065/WC500229798.pdf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ema.europa.eu/documents/product-information/brineura-epar-product-information_fr.pdf" TargetMode="External"/><Relationship Id="rId2" Type="http://schemas.openxmlformats.org/officeDocument/2006/relationships/hyperlink" Target="http://www.omedit-idf.fr/financement-a-lindication-nouvelles-modalites-de-recueil-de-transmission-donnees-2018/" TargetMode="External"/><Relationship Id="rId1" Type="http://schemas.openxmlformats.org/officeDocument/2006/relationships/hyperlink" Target="http://solidarites-sante.gouv.fr/soins-et-maladies/autres-produits-de-sante/dispositifs-medicaux/la-liste-en-sus/article/referentiel-des-indications-des-specialites-pharmaceutiques-inscrites-sur-la" TargetMode="External"/><Relationship Id="rId4" Type="http://schemas.openxmlformats.org/officeDocument/2006/relationships/hyperlink" Target="https://www.clinicaltrialsregister.eu/ctr-search/search?query=brineura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CA7D8-A635-4EA3-B112-7A5C062F6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Cerliponase (BRINEURA)</vt:lpstr>
    </vt:vector>
  </TitlesOfParts>
  <Company>APHP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Cerliponase (BRINEURA)</dc:title>
  <dc:creator>OMEDIT IDF</dc:creator>
  <cp:lastModifiedBy>BOREL Céline</cp:lastModifiedBy>
  <cp:revision>3</cp:revision>
  <cp:lastPrinted>2014-12-02T15:16:00Z</cp:lastPrinted>
  <dcterms:created xsi:type="dcterms:W3CDTF">2021-03-09T10:23:00Z</dcterms:created>
  <dcterms:modified xsi:type="dcterms:W3CDTF">2021-03-09T10:23:00Z</dcterms:modified>
</cp:coreProperties>
</file>